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385" w:type="dxa"/>
        <w:tblInd w:w="-28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4302"/>
      </w:tblGrid>
      <w:tr w:rsidR="004D0BFF" w14:paraId="1BFFC60C" w14:textId="77777777" w:rsidTr="004D0BFF">
        <w:trPr>
          <w:trHeight w:val="1939"/>
        </w:trPr>
        <w:tc>
          <w:tcPr>
            <w:tcW w:w="3256" w:type="dxa"/>
            <w:vAlign w:val="center"/>
          </w:tcPr>
          <w:p w14:paraId="6DDB3DE7" w14:textId="4609DD2D" w:rsidR="003F012C" w:rsidRDefault="00A82DE8" w:rsidP="004D0B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76EC81" wp14:editId="045BCC96">
                  <wp:extent cx="1930400" cy="384810"/>
                  <wp:effectExtent l="0" t="0" r="0" b="0"/>
                  <wp:docPr id="21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6EE7AE20" w14:textId="77777777" w:rsidR="003F012C" w:rsidRPr="003F012C" w:rsidRDefault="003F012C" w:rsidP="003F012C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F01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ОТВЕТСТВЕННЫЙ ПРИЕМ АНТИБИОТИКОВ</w:t>
            </w:r>
          </w:p>
          <w:p w14:paraId="0EE2C94C" w14:textId="6057912A" w:rsidR="003F012C" w:rsidRPr="003F012C" w:rsidRDefault="003F012C" w:rsidP="003F012C">
            <w:pPr>
              <w:jc w:val="center"/>
              <w:rPr>
                <w:i/>
                <w:iCs/>
              </w:rPr>
            </w:pPr>
            <w:r w:rsidRPr="003F012C">
              <w:rPr>
                <w:rFonts w:ascii="Arial" w:hAnsi="Arial" w:cs="Arial"/>
                <w:i/>
                <w:iCs/>
                <w:color w:val="FF0000"/>
                <w:sz w:val="32"/>
                <w:szCs w:val="32"/>
              </w:rPr>
              <w:t>(памятка для пациентов)</w:t>
            </w:r>
          </w:p>
        </w:tc>
        <w:tc>
          <w:tcPr>
            <w:tcW w:w="4302" w:type="dxa"/>
            <w:vAlign w:val="center"/>
          </w:tcPr>
          <w:p w14:paraId="2D511E2F" w14:textId="7CE78682" w:rsidR="003F012C" w:rsidRDefault="003F012C" w:rsidP="004D0BFF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9201C77" wp14:editId="0A594AB1">
                  <wp:extent cx="2388883" cy="1343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893" cy="136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B46844F" w14:textId="013E14C5" w:rsidR="00FC5CF2" w:rsidRDefault="00FC6D13" w:rsidP="00FC6D13">
      <w:pPr>
        <w:spacing w:after="0"/>
      </w:pPr>
      <w:r w:rsidRPr="004D0BF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8E8E8" wp14:editId="3B4088EB">
                <wp:simplePos x="0" y="0"/>
                <wp:positionH relativeFrom="column">
                  <wp:posOffset>-150495</wp:posOffset>
                </wp:positionH>
                <wp:positionV relativeFrom="paragraph">
                  <wp:posOffset>73661</wp:posOffset>
                </wp:positionV>
                <wp:extent cx="7191375" cy="1162050"/>
                <wp:effectExtent l="0" t="0" r="28575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1620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519D4" w14:textId="4B4139B4" w:rsidR="004D0BFF" w:rsidRPr="004D0BFF" w:rsidRDefault="004D0BFF" w:rsidP="004D0BF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Чрезмерное использование антибиотиков, особенно прием антибиотиков, когда они не являются правильным лечением, способствуют </w:t>
                            </w:r>
                            <w:r w:rsidRPr="004D0BF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устойчивости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к антибиотикам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9C8E8E8" id="Прямоугольник: скругленные углы 3" o:spid="_x0000_s1026" style="position:absolute;margin-left:-11.85pt;margin-top:5.8pt;width:566.2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" fillcolor="red" strokecolor="#c00000" strokeweight="1pt">
                <v:stroke joinstyle="miter"/>
                <v:textbox>
                  <w:txbxContent>
                    <w:p w14:paraId="38E519D4" w14:textId="4B4139B4" w:rsidR="004D0BFF" w:rsidRPr="004D0BFF" w:rsidRDefault="004D0BFF" w:rsidP="004D0BF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Чрезмерное использование антибиотиков, особенно прием антибиотиков, когда они не являются правильным лечением, способствуют </w:t>
                      </w:r>
                      <w:r w:rsidRPr="004D0BF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устойчивости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к антибиотикам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8DFEF0" w14:textId="739DA133" w:rsidR="003F012C" w:rsidRDefault="003F012C"/>
    <w:p w14:paraId="61CBA012" w14:textId="204F9D83" w:rsidR="003F012C" w:rsidRDefault="003F012C"/>
    <w:p w14:paraId="295A6C61" w14:textId="0CFC8B26" w:rsidR="004D0BFF" w:rsidRPr="004D0BFF" w:rsidRDefault="004D0BFF" w:rsidP="004D0BFF"/>
    <w:p w14:paraId="4F72F656" w14:textId="086130AA" w:rsidR="004D0BFF" w:rsidRPr="004D0BFF" w:rsidRDefault="004D0BFF" w:rsidP="004D0BFF"/>
    <w:p w14:paraId="1F76B881" w14:textId="0AA49CCB" w:rsidR="004D0BFF" w:rsidRDefault="004D0BFF" w:rsidP="004D0BFF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4D0BFF">
        <w:rPr>
          <w:rFonts w:ascii="Arial" w:hAnsi="Arial" w:cs="Arial"/>
          <w:b/>
          <w:bCs/>
          <w:color w:val="FF0000"/>
          <w:sz w:val="36"/>
          <w:szCs w:val="36"/>
        </w:rPr>
        <w:t>КАЖДЫЙ ТРЕТИЙ СЛУЧАЙ ИСПОЛЬЗОВАНИЯ АНТИБИОТИКОВ НЕ ОПРАВДАН И НЕ ЦЕЛЕСООБРАЗЕН!</w:t>
      </w:r>
    </w:p>
    <w:p w14:paraId="681FCD78" w14:textId="2918E9CC" w:rsidR="004D0BFF" w:rsidRPr="00707776" w:rsidRDefault="00FC6D13" w:rsidP="00FC6D13">
      <w:pPr>
        <w:spacing w:after="0"/>
        <w:ind w:firstLine="709"/>
        <w:rPr>
          <w:rFonts w:ascii="Arial" w:hAnsi="Arial" w:cs="Arial"/>
          <w:sz w:val="28"/>
          <w:szCs w:val="28"/>
        </w:rPr>
      </w:pPr>
      <w:r w:rsidRPr="00707776">
        <w:rPr>
          <w:rFonts w:ascii="Arial" w:hAnsi="Arial" w:cs="Arial"/>
          <w:sz w:val="28"/>
          <w:szCs w:val="28"/>
        </w:rPr>
        <w:t>Все больше инфекционных заболеваний становится труднее лечить из-за снижения эффективности антибиотиков. Следствием устойчивости к антибиотикам являются более продолжительные госпитализации, рост медицинских расходов и смертности.</w:t>
      </w:r>
    </w:p>
    <w:p w14:paraId="3BCE0051" w14:textId="0C34331D" w:rsidR="00FC6D13" w:rsidRPr="00707776" w:rsidRDefault="003C6E9F" w:rsidP="00FC6D13">
      <w:pPr>
        <w:spacing w:after="0"/>
        <w:ind w:firstLine="709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63B95D8F" wp14:editId="1FAB0EFE">
            <wp:simplePos x="0" y="0"/>
            <wp:positionH relativeFrom="margin">
              <wp:posOffset>5269230</wp:posOffset>
            </wp:positionH>
            <wp:positionV relativeFrom="paragraph">
              <wp:posOffset>243840</wp:posOffset>
            </wp:positionV>
            <wp:extent cx="1824208" cy="1580981"/>
            <wp:effectExtent l="0" t="0" r="5080" b="635"/>
            <wp:wrapNone/>
            <wp:docPr id="16" name="Рисунок 16" descr="Лекарства клипарт (66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карства клипарт (66 фото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11" cy="15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D13" w:rsidRPr="00707776">
        <w:rPr>
          <w:rFonts w:ascii="Arial" w:hAnsi="Arial" w:cs="Arial"/>
          <w:sz w:val="28"/>
          <w:szCs w:val="28"/>
        </w:rPr>
        <w:t>В последние годы темпа развития лекарственной устойчивости привели к росту числа проблем со здоровьем.</w:t>
      </w:r>
    </w:p>
    <w:p w14:paraId="49C2BC6A" w14:textId="6C22905B" w:rsidR="00FC6D13" w:rsidRPr="00707776" w:rsidRDefault="00FC6D13" w:rsidP="008632BC">
      <w:pPr>
        <w:spacing w:after="0"/>
        <w:rPr>
          <w:rFonts w:ascii="Arial" w:hAnsi="Arial" w:cs="Arial"/>
          <w:sz w:val="28"/>
          <w:szCs w:val="28"/>
        </w:rPr>
      </w:pPr>
      <w:r w:rsidRPr="00707776">
        <w:rPr>
          <w:rFonts w:ascii="Arial" w:hAnsi="Arial" w:cs="Arial"/>
          <w:sz w:val="28"/>
          <w:szCs w:val="28"/>
        </w:rPr>
        <w:t>Это включает:</w:t>
      </w:r>
    </w:p>
    <w:p w14:paraId="190B83C1" w14:textId="37C96EB3" w:rsidR="00FC6D13" w:rsidRPr="00707776" w:rsidRDefault="008632BC" w:rsidP="008632BC">
      <w:pPr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FC6D13" w:rsidRPr="00707776">
        <w:rPr>
          <w:rFonts w:ascii="Arial" w:hAnsi="Arial" w:cs="Arial"/>
          <w:sz w:val="28"/>
          <w:szCs w:val="28"/>
        </w:rPr>
        <w:t>Более серьезное заболевание</w:t>
      </w:r>
    </w:p>
    <w:p w14:paraId="2DE3C564" w14:textId="021F7766" w:rsidR="00FC6D13" w:rsidRPr="00707776" w:rsidRDefault="008632BC" w:rsidP="003C6E9F">
      <w:pPr>
        <w:tabs>
          <w:tab w:val="left" w:pos="10005"/>
        </w:tabs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FC6D13" w:rsidRPr="00707776">
        <w:rPr>
          <w:rFonts w:ascii="Arial" w:hAnsi="Arial" w:cs="Arial"/>
          <w:sz w:val="28"/>
          <w:szCs w:val="28"/>
        </w:rPr>
        <w:t>Более длительное восстановление</w:t>
      </w:r>
      <w:r w:rsidR="003C6E9F">
        <w:rPr>
          <w:rFonts w:ascii="Arial" w:hAnsi="Arial" w:cs="Arial"/>
          <w:sz w:val="28"/>
          <w:szCs w:val="28"/>
        </w:rPr>
        <w:tab/>
      </w:r>
    </w:p>
    <w:p w14:paraId="76421D1A" w14:textId="04F7B21E" w:rsidR="00FC6D13" w:rsidRPr="00707776" w:rsidRDefault="008632BC" w:rsidP="008632BC">
      <w:pPr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FC6D13" w:rsidRPr="00707776">
        <w:rPr>
          <w:rFonts w:ascii="Arial" w:hAnsi="Arial" w:cs="Arial"/>
          <w:sz w:val="28"/>
          <w:szCs w:val="28"/>
        </w:rPr>
        <w:t>Более частые посещения медицинских работников</w:t>
      </w:r>
    </w:p>
    <w:p w14:paraId="78931C8C" w14:textId="1FECB9B0" w:rsidR="00FC6D13" w:rsidRPr="00707776" w:rsidRDefault="008632BC" w:rsidP="008632BC">
      <w:pPr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FC6D13" w:rsidRPr="00707776">
        <w:rPr>
          <w:rFonts w:ascii="Arial" w:hAnsi="Arial" w:cs="Arial"/>
          <w:sz w:val="28"/>
          <w:szCs w:val="28"/>
        </w:rPr>
        <w:t>Более дорогие и сложные диагностические процедуры</w:t>
      </w:r>
    </w:p>
    <w:p w14:paraId="458DBE52" w14:textId="22EEAC89" w:rsidR="00FC6D13" w:rsidRPr="00707776" w:rsidRDefault="008632BC" w:rsidP="008632BC">
      <w:pPr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FC6D13" w:rsidRPr="00707776">
        <w:rPr>
          <w:rFonts w:ascii="Arial" w:hAnsi="Arial" w:cs="Arial"/>
          <w:sz w:val="28"/>
          <w:szCs w:val="28"/>
        </w:rPr>
        <w:t>Более частое или более длительное пребывание в больнице</w:t>
      </w:r>
    </w:p>
    <w:p w14:paraId="3E75BAD8" w14:textId="7547DCB7" w:rsidR="00FC6D13" w:rsidRDefault="00FC6D13" w:rsidP="00FC6D13">
      <w:pPr>
        <w:spacing w:after="0"/>
        <w:ind w:firstLine="709"/>
        <w:rPr>
          <w:rFonts w:ascii="Arial" w:hAnsi="Arial" w:cs="Arial"/>
          <w:sz w:val="32"/>
          <w:szCs w:val="32"/>
        </w:rPr>
      </w:pPr>
      <w:r w:rsidRPr="004D0BF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C468D" wp14:editId="26CC5228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7048500" cy="1485900"/>
                <wp:effectExtent l="0" t="0" r="19050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485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28B08" w14:textId="373AE5CE" w:rsidR="00FC6D13" w:rsidRPr="004D0BFF" w:rsidRDefault="00FC6D13" w:rsidP="0070777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Антибиотики лечат инфекции, вызванные бактериями. Но они не лечат инфекции, вызванные вирусами (вирусные инфекции). Например, антибиотики являются правильным лечением острого фарингита</w:t>
                            </w:r>
                            <w:r w:rsidR="00707776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, вызванного бактериями. Но неправильно лечить антибиотиками большинство болей в горле, вызванных вирусами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1BC468D" id="Прямоугольник: скругленные углы 5" o:spid="_x0000_s1027" style="position:absolute;left:0;text-align:left;margin-left:0;margin-top:10.15pt;width:555pt;height:1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" fillcolor="#538135 [2409]" strokecolor="#c00000" strokeweight="1pt">
                <v:stroke joinstyle="miter"/>
                <v:textbox>
                  <w:txbxContent>
                    <w:p w14:paraId="12628B08" w14:textId="373AE5CE" w:rsidR="00FC6D13" w:rsidRPr="004D0BFF" w:rsidRDefault="00FC6D13" w:rsidP="0070777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Антибиотики лечат инфекции, вызванные бактериями. Но они не лечат инфекции, вызванные вирусами (вирусные инфекции). Например, антибиотики являются правильным лечением острого фарингита</w:t>
                      </w:r>
                      <w:r w:rsidR="00707776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, вызванного бактериями. Но неправильно лечить антибиотиками большинство болей в горле, вызванных вирусами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EB61D3" w14:textId="4114BF15" w:rsidR="00707776" w:rsidRPr="00707776" w:rsidRDefault="00707776" w:rsidP="00707776">
      <w:pPr>
        <w:rPr>
          <w:rFonts w:ascii="Arial" w:hAnsi="Arial" w:cs="Arial"/>
          <w:sz w:val="32"/>
          <w:szCs w:val="32"/>
        </w:rPr>
      </w:pPr>
    </w:p>
    <w:p w14:paraId="53F363E4" w14:textId="3B4C04CF" w:rsidR="00707776" w:rsidRPr="00707776" w:rsidRDefault="00707776" w:rsidP="00707776">
      <w:pPr>
        <w:rPr>
          <w:rFonts w:ascii="Arial" w:hAnsi="Arial" w:cs="Arial"/>
          <w:sz w:val="32"/>
          <w:szCs w:val="32"/>
        </w:rPr>
      </w:pPr>
    </w:p>
    <w:p w14:paraId="6E615103" w14:textId="266DDBCC" w:rsidR="00707776" w:rsidRPr="00707776" w:rsidRDefault="00707776" w:rsidP="00707776">
      <w:pPr>
        <w:rPr>
          <w:rFonts w:ascii="Arial" w:hAnsi="Arial" w:cs="Arial"/>
          <w:sz w:val="32"/>
          <w:szCs w:val="32"/>
        </w:rPr>
      </w:pPr>
    </w:p>
    <w:p w14:paraId="5F95F6C0" w14:textId="17281532" w:rsidR="00707776" w:rsidRDefault="00707776" w:rsidP="00707776">
      <w:pPr>
        <w:rPr>
          <w:rFonts w:ascii="Arial" w:hAnsi="Arial" w:cs="Arial"/>
          <w:sz w:val="32"/>
          <w:szCs w:val="32"/>
        </w:rPr>
      </w:pPr>
    </w:p>
    <w:p w14:paraId="77C1D2C9" w14:textId="092E21C6" w:rsidR="00707776" w:rsidRDefault="00707776" w:rsidP="008632BC">
      <w:pPr>
        <w:tabs>
          <w:tab w:val="left" w:pos="8205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Прием антибиотиков при вирусной инфекции:</w:t>
      </w:r>
    </w:p>
    <w:p w14:paraId="49D26FD0" w14:textId="26B1D6F1" w:rsidR="00707776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707776" w:rsidRPr="008632BC">
        <w:rPr>
          <w:rFonts w:ascii="Arial" w:hAnsi="Arial" w:cs="Arial"/>
          <w:b/>
          <w:bCs/>
          <w:color w:val="FF0000"/>
          <w:sz w:val="28"/>
          <w:szCs w:val="28"/>
        </w:rPr>
        <w:t>НЕ</w:t>
      </w:r>
      <w:r w:rsidR="00707776">
        <w:rPr>
          <w:rFonts w:ascii="Arial" w:hAnsi="Arial" w:cs="Arial"/>
          <w:sz w:val="28"/>
          <w:szCs w:val="28"/>
        </w:rPr>
        <w:t xml:space="preserve"> вылечит инфекцию</w:t>
      </w:r>
    </w:p>
    <w:p w14:paraId="3025E35D" w14:textId="0A1B42DF" w:rsidR="00707776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707776" w:rsidRPr="008632BC">
        <w:rPr>
          <w:rFonts w:ascii="Arial" w:hAnsi="Arial" w:cs="Arial"/>
          <w:b/>
          <w:bCs/>
          <w:color w:val="FF0000"/>
          <w:sz w:val="28"/>
          <w:szCs w:val="28"/>
        </w:rPr>
        <w:t>НЕ</w:t>
      </w:r>
      <w:r w:rsidR="00707776">
        <w:rPr>
          <w:rFonts w:ascii="Arial" w:hAnsi="Arial" w:cs="Arial"/>
          <w:sz w:val="28"/>
          <w:szCs w:val="28"/>
        </w:rPr>
        <w:t xml:space="preserve"> защитит других</w:t>
      </w:r>
      <w:r>
        <w:rPr>
          <w:rFonts w:ascii="Arial" w:hAnsi="Arial" w:cs="Arial"/>
          <w:sz w:val="28"/>
          <w:szCs w:val="28"/>
        </w:rPr>
        <w:t xml:space="preserve"> людей от болезни</w:t>
      </w:r>
    </w:p>
    <w:p w14:paraId="1EE5B710" w14:textId="6C74BEB3" w:rsidR="008632BC" w:rsidRDefault="003C6E9F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630FF788" wp14:editId="6A0BC174">
            <wp:simplePos x="0" y="0"/>
            <wp:positionH relativeFrom="column">
              <wp:posOffset>5065395</wp:posOffset>
            </wp:positionH>
            <wp:positionV relativeFrom="paragraph">
              <wp:posOffset>217170</wp:posOffset>
            </wp:positionV>
            <wp:extent cx="2029460" cy="1141730"/>
            <wp:effectExtent l="0" t="0" r="8890" b="1270"/>
            <wp:wrapNone/>
            <wp:docPr id="17" name="Рисунок 17" descr="Лекарства с истекающим сроком годности будут направлять льготникам -  Life4me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карства с истекающим сроком годности будут направлять льготникам -  Life4me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BC"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 w:rsidR="008632BC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8632BC" w:rsidRPr="008632BC">
        <w:rPr>
          <w:rFonts w:ascii="Arial" w:hAnsi="Arial" w:cs="Arial"/>
          <w:b/>
          <w:bCs/>
          <w:color w:val="FF0000"/>
          <w:sz w:val="28"/>
          <w:szCs w:val="28"/>
        </w:rPr>
        <w:t>НЕ</w:t>
      </w:r>
      <w:r w:rsidR="008632BC">
        <w:rPr>
          <w:rFonts w:ascii="Arial" w:hAnsi="Arial" w:cs="Arial"/>
          <w:sz w:val="28"/>
          <w:szCs w:val="28"/>
        </w:rPr>
        <w:t xml:space="preserve"> поможет Вам или Вашему ребенку почувствовать себя лучше</w:t>
      </w:r>
    </w:p>
    <w:p w14:paraId="700ADD33" w14:textId="4E649A2E" w:rsidR="00707776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707776">
        <w:rPr>
          <w:rFonts w:ascii="Arial" w:hAnsi="Arial" w:cs="Arial"/>
          <w:sz w:val="28"/>
          <w:szCs w:val="28"/>
        </w:rPr>
        <w:t xml:space="preserve">Может вызывать ненужные и </w:t>
      </w:r>
      <w:r>
        <w:rPr>
          <w:rFonts w:ascii="Arial" w:hAnsi="Arial" w:cs="Arial"/>
          <w:sz w:val="28"/>
          <w:szCs w:val="28"/>
        </w:rPr>
        <w:t>побочные эффекты</w:t>
      </w:r>
    </w:p>
    <w:p w14:paraId="4C02430E" w14:textId="1DD56254" w:rsidR="008632BC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 w:rsidRPr="008632BC">
        <w:rPr>
          <w:rFonts w:ascii="Arial" w:hAnsi="Arial" w:cs="Arial"/>
          <w:b/>
          <w:bCs/>
          <w:color w:val="FF0000"/>
          <w:sz w:val="40"/>
          <w:szCs w:val="40"/>
        </w:rPr>
        <w:sym w:font="Wingdings 2" w:char="F051"/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>Способствует устойчивости к антибиотикам</w:t>
      </w:r>
    </w:p>
    <w:p w14:paraId="6DDA73C3" w14:textId="4CD7CBA7" w:rsidR="008632BC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</w:p>
    <w:p w14:paraId="68F9A059" w14:textId="331583FC" w:rsidR="008632BC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</w:p>
    <w:p w14:paraId="6E59B3B4" w14:textId="3E7114C9" w:rsidR="008632BC" w:rsidRDefault="008632BC" w:rsidP="008632BC">
      <w:pPr>
        <w:tabs>
          <w:tab w:val="left" w:pos="8205"/>
        </w:tabs>
        <w:spacing w:after="0"/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A0977" wp14:editId="1C3B86A4">
                <wp:simplePos x="0" y="0"/>
                <wp:positionH relativeFrom="column">
                  <wp:posOffset>-198120</wp:posOffset>
                </wp:positionH>
                <wp:positionV relativeFrom="paragraph">
                  <wp:posOffset>57785</wp:posOffset>
                </wp:positionV>
                <wp:extent cx="7239000" cy="1600200"/>
                <wp:effectExtent l="19050" t="19050" r="1905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0020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7C347" w14:textId="0B84A4E6" w:rsidR="008632BC" w:rsidRPr="005A7C83" w:rsidRDefault="008632BC" w:rsidP="005A7C83">
                            <w:pPr>
                              <w:spacing w:after="4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5A7C83"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Заманчиво прекратить прием антибиотика, как только почувствуете себя лучше.</w:t>
                            </w:r>
                            <w:r w:rsidR="005A7C83" w:rsidRPr="005A7C83"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7C83" w:rsidRPr="005A7C83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Но Вам нужно пройти полное лечение</w:t>
                            </w:r>
                            <w:r w:rsidR="005A7C83" w:rsidRPr="005A7C83"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, чтобы убить болезнетворные бактерии.</w:t>
                            </w:r>
                          </w:p>
                          <w:p w14:paraId="7AB6D37C" w14:textId="5C36B886" w:rsidR="005A7C83" w:rsidRPr="005A7C83" w:rsidRDefault="005A7C83" w:rsidP="005A7C83">
                            <w:pPr>
                              <w:spacing w:after="4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5A7C83"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Если Вы не принимаете антибиотик в соответствии с предписаниями, возможно, позже Вам придется снова начать лечение.</w:t>
                            </w:r>
                          </w:p>
                          <w:p w14:paraId="3A51D894" w14:textId="102D8123" w:rsidR="005A7C83" w:rsidRPr="005A7C83" w:rsidRDefault="005A7C83" w:rsidP="005A7C83">
                            <w:pPr>
                              <w:spacing w:after="40" w:line="24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5A7C83">
                              <w:rPr>
                                <w:rFonts w:ascii="Arial" w:hAnsi="Arial" w:cs="Arial"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Если Вы прекратите его прием, это также может способствовать распространению устойчивых к антибиотикам свойств среди вредных бактерий.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71A0977" id="Прямоугольник: скругленные углы 6" o:spid="_x0000_s1028" style="position:absolute;left:0;text-align:left;margin-left:-15.6pt;margin-top:4.55pt;width:570pt;height:12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" filled="f" strokecolor="#538135 [2409]" strokeweight="2.75pt">
                <v:stroke joinstyle="miter"/>
                <v:textbox>
                  <w:txbxContent>
                    <w:p w14:paraId="1387C347" w14:textId="0B84A4E6" w:rsidR="008632BC" w:rsidRPr="005A7C83" w:rsidRDefault="008632BC" w:rsidP="005A7C83">
                      <w:pPr>
                        <w:spacing w:after="40" w:line="240" w:lineRule="auto"/>
                        <w:ind w:firstLine="709"/>
                        <w:jc w:val="both"/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5A7C83"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Заманчиво прекратить прием антибиотика, как только почувствуете себя лучше.</w:t>
                      </w:r>
                      <w:r w:rsidR="005A7C83" w:rsidRPr="005A7C83"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5A7C83" w:rsidRPr="005A7C83">
                        <w:rPr>
                          <w:rFonts w:ascii="Arial" w:hAnsi="Arial" w:cs="Arial"/>
                          <w:i/>
                          <w:iCs/>
                          <w:color w:val="FF0000"/>
                          <w:sz w:val="32"/>
                          <w:szCs w:val="32"/>
                        </w:rPr>
                        <w:t>Но Вам нужно пройти полное лечение</w:t>
                      </w:r>
                      <w:r w:rsidR="005A7C83" w:rsidRPr="005A7C83"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, чтобы убить болезнетворные бактерии.</w:t>
                      </w:r>
                    </w:p>
                    <w:p w14:paraId="7AB6D37C" w14:textId="5C36B886" w:rsidR="005A7C83" w:rsidRPr="005A7C83" w:rsidRDefault="005A7C83" w:rsidP="005A7C83">
                      <w:pPr>
                        <w:spacing w:after="40" w:line="240" w:lineRule="auto"/>
                        <w:ind w:firstLine="709"/>
                        <w:jc w:val="both"/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5A7C83"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Если Вы не принимаете антибиотик в соответствии с предписаниями, возможно, позже Вам придется снова начать лечение.</w:t>
                      </w:r>
                    </w:p>
                    <w:p w14:paraId="3A51D894" w14:textId="102D8123" w:rsidR="005A7C83" w:rsidRPr="005A7C83" w:rsidRDefault="005A7C83" w:rsidP="005A7C83">
                      <w:pPr>
                        <w:spacing w:after="40" w:line="240" w:lineRule="auto"/>
                        <w:ind w:firstLine="709"/>
                        <w:jc w:val="both"/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5A7C83">
                        <w:rPr>
                          <w:rFonts w:ascii="Arial" w:hAnsi="Arial" w:cs="Arial"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Если Вы прекратите его прием, это также может способствовать распространению устойчивых к антибиотикам свойств среди вредных бактерий.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EE459B" w14:textId="16F13C31" w:rsidR="005A7C83" w:rsidRPr="005A7C83" w:rsidRDefault="005A7C83" w:rsidP="005A7C83">
      <w:pPr>
        <w:rPr>
          <w:rFonts w:ascii="Arial" w:hAnsi="Arial" w:cs="Arial"/>
          <w:sz w:val="28"/>
          <w:szCs w:val="28"/>
        </w:rPr>
      </w:pPr>
    </w:p>
    <w:p w14:paraId="3F9EDCD2" w14:textId="1BF77657" w:rsidR="005A7C83" w:rsidRPr="005A7C83" w:rsidRDefault="005A7C83" w:rsidP="005A7C83">
      <w:pPr>
        <w:rPr>
          <w:rFonts w:ascii="Arial" w:hAnsi="Arial" w:cs="Arial"/>
          <w:sz w:val="28"/>
          <w:szCs w:val="28"/>
        </w:rPr>
      </w:pPr>
    </w:p>
    <w:p w14:paraId="6FCE9A87" w14:textId="640B16FD" w:rsidR="005A7C83" w:rsidRPr="005A7C83" w:rsidRDefault="005A7C83" w:rsidP="005A7C83">
      <w:pPr>
        <w:rPr>
          <w:rFonts w:ascii="Arial" w:hAnsi="Arial" w:cs="Arial"/>
          <w:sz w:val="28"/>
          <w:szCs w:val="28"/>
        </w:rPr>
      </w:pPr>
    </w:p>
    <w:p w14:paraId="187DE21F" w14:textId="55B6B5BC" w:rsidR="005A7C83" w:rsidRPr="005A7C83" w:rsidRDefault="005A7C83" w:rsidP="005A7C83">
      <w:pPr>
        <w:rPr>
          <w:rFonts w:ascii="Arial" w:hAnsi="Arial" w:cs="Arial"/>
          <w:sz w:val="28"/>
          <w:szCs w:val="28"/>
        </w:rPr>
      </w:pPr>
    </w:p>
    <w:p w14:paraId="4DAF1D64" w14:textId="22D73A4B" w:rsidR="005A7C83" w:rsidRDefault="005A7C83" w:rsidP="005A7C83">
      <w:pPr>
        <w:rPr>
          <w:rFonts w:ascii="Arial" w:hAnsi="Arial" w:cs="Arial"/>
          <w:sz w:val="28"/>
          <w:szCs w:val="28"/>
        </w:rPr>
      </w:pPr>
    </w:p>
    <w:p w14:paraId="7F5F2BDA" w14:textId="369AD1F0" w:rsidR="005A7C83" w:rsidRDefault="005A7C83" w:rsidP="00894D05">
      <w:pPr>
        <w:spacing w:after="120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5A7C83">
        <w:rPr>
          <w:rFonts w:ascii="Arial" w:hAnsi="Arial" w:cs="Arial"/>
          <w:b/>
          <w:bCs/>
          <w:color w:val="FF0000"/>
          <w:sz w:val="32"/>
          <w:szCs w:val="32"/>
        </w:rPr>
        <w:t>ВЫ МОЖЕТЕ ПОМОЧЬ УМЕНЬШИТЬ РАЗВИТИЕ УСТОЙЧИВОСТИ К АНТИБИОТИКАМ СЛЕДУЮЩИМ ОБРАЗОМ:</w:t>
      </w: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0069"/>
      </w:tblGrid>
      <w:tr w:rsidR="005A7C83" w14:paraId="3DA27EE5" w14:textId="77777777" w:rsidTr="00894D05">
        <w:trPr>
          <w:trHeight w:val="1539"/>
        </w:trPr>
        <w:tc>
          <w:tcPr>
            <w:tcW w:w="988" w:type="dxa"/>
            <w:vAlign w:val="center"/>
          </w:tcPr>
          <w:p w14:paraId="4B677865" w14:textId="36BF6127" w:rsidR="005A7C83" w:rsidRDefault="00894D05" w:rsidP="003252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6FEF081" wp14:editId="4CD9ED04">
                  <wp:extent cx="381000" cy="946006"/>
                  <wp:effectExtent l="0" t="0" r="0" b="6985"/>
                  <wp:docPr id="9" name="Рисунок 9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401473" cy="99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5B82A28A" w14:textId="26106065" w:rsidR="005A7C83" w:rsidRDefault="00325211" w:rsidP="00894D0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НЕ настаивайте</w:t>
            </w:r>
            <w:r>
              <w:rPr>
                <w:rFonts w:ascii="Arial" w:hAnsi="Arial" w:cs="Arial"/>
                <w:sz w:val="32"/>
                <w:szCs w:val="32"/>
              </w:rPr>
              <w:t xml:space="preserve"> на выписке Вашим лечащим врачом рецепта на антибиотики</w:t>
            </w:r>
          </w:p>
        </w:tc>
      </w:tr>
      <w:tr w:rsidR="005A7C83" w14:paraId="4C2F9BBB" w14:textId="77777777" w:rsidTr="00894D05">
        <w:tc>
          <w:tcPr>
            <w:tcW w:w="988" w:type="dxa"/>
            <w:vAlign w:val="center"/>
          </w:tcPr>
          <w:p w14:paraId="1DEAED36" w14:textId="6470F541" w:rsidR="005A7C83" w:rsidRDefault="00894D05" w:rsidP="003252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7DBAB1" wp14:editId="27603256">
                  <wp:extent cx="360680" cy="895554"/>
                  <wp:effectExtent l="0" t="0" r="1270" b="0"/>
                  <wp:docPr id="10" name="Рисунок 10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77447" cy="93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589AF82C" w14:textId="2ED73B97" w:rsidR="00325211" w:rsidRDefault="00325211" w:rsidP="000866E2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Регулярно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мойте руки водой с мылом не менее 20 секунд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  <w:r w:rsidR="000866E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Очищайте любые порезы или раны, чтобы избежать бактериальных инфекций, требующих лечения антибиотиками</w:t>
            </w:r>
          </w:p>
        </w:tc>
      </w:tr>
      <w:tr w:rsidR="005A7C83" w14:paraId="07EFA530" w14:textId="77777777" w:rsidTr="00894D05">
        <w:tc>
          <w:tcPr>
            <w:tcW w:w="988" w:type="dxa"/>
            <w:vAlign w:val="center"/>
          </w:tcPr>
          <w:p w14:paraId="5976366A" w14:textId="4840D9A9" w:rsidR="005A7C83" w:rsidRDefault="00894D05" w:rsidP="003252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AEAFE8F" wp14:editId="5B143CB0">
                  <wp:extent cx="356762" cy="885825"/>
                  <wp:effectExtent l="0" t="0" r="5715" b="0"/>
                  <wp:docPr id="8" name="Рисунок 8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64533" cy="9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2712666A" w14:textId="7C12CE5A" w:rsidR="005A7C83" w:rsidRDefault="00325211" w:rsidP="003C6E9F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Регулярно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проводите вакцинацию</w:t>
            </w:r>
            <w:r>
              <w:rPr>
                <w:rFonts w:ascii="Arial" w:hAnsi="Arial" w:cs="Arial"/>
                <w:sz w:val="32"/>
                <w:szCs w:val="32"/>
              </w:rPr>
              <w:t>. Некоторые вакцины защищают от бактериальных инфекций, таких как дифтерия и коклюш. Перед дальней поездкой также проверьте, нужны ли Вам какие-либо вакцины</w:t>
            </w:r>
          </w:p>
        </w:tc>
      </w:tr>
      <w:tr w:rsidR="00894D05" w14:paraId="510AB440" w14:textId="77777777" w:rsidTr="00894D05">
        <w:tc>
          <w:tcPr>
            <w:tcW w:w="988" w:type="dxa"/>
            <w:vAlign w:val="center"/>
          </w:tcPr>
          <w:p w14:paraId="0732BBAC" w14:textId="6302002D" w:rsidR="00894D05" w:rsidRDefault="003C6E9F" w:rsidP="003252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CDAEBD" wp14:editId="13B5742F">
                  <wp:extent cx="356762" cy="885825"/>
                  <wp:effectExtent l="0" t="0" r="5715" b="0"/>
                  <wp:docPr id="11" name="Рисунок 11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64533" cy="9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40567D1E" w14:textId="2541A6C8" w:rsidR="00894D05" w:rsidRDefault="00894D05" w:rsidP="003C6E9F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Снизьте риск заражения бактериальной инфекцией,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распространяемой через пищу</w:t>
            </w:r>
            <w:r>
              <w:rPr>
                <w:rFonts w:ascii="Arial" w:hAnsi="Arial" w:cs="Arial"/>
                <w:sz w:val="32"/>
                <w:szCs w:val="32"/>
              </w:rPr>
              <w:t>. Не пейте сырое молоко. Мойте руки перед приготовлением пищи и перед едой. Готовьте продукты до безопасной внутренней температуры</w:t>
            </w:r>
          </w:p>
        </w:tc>
      </w:tr>
      <w:tr w:rsidR="00894D05" w14:paraId="0E2711D2" w14:textId="77777777" w:rsidTr="00894D05">
        <w:tc>
          <w:tcPr>
            <w:tcW w:w="988" w:type="dxa"/>
            <w:vAlign w:val="center"/>
          </w:tcPr>
          <w:p w14:paraId="0BDD47CC" w14:textId="3336FBA7" w:rsidR="00894D05" w:rsidRDefault="003C6E9F" w:rsidP="003252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610192" wp14:editId="278617F4">
                  <wp:extent cx="356762" cy="885825"/>
                  <wp:effectExtent l="0" t="0" r="5715" b="0"/>
                  <wp:docPr id="12" name="Рисунок 12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64533" cy="9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43181694" w14:textId="305288D3" w:rsidR="00894D05" w:rsidRDefault="00894D05" w:rsidP="003C6E9F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Используйте антибиотики только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по назначению врача</w:t>
            </w:r>
            <w:r>
              <w:rPr>
                <w:rFonts w:ascii="Arial" w:hAnsi="Arial" w:cs="Arial"/>
                <w:sz w:val="32"/>
                <w:szCs w:val="32"/>
              </w:rPr>
              <w:t>. Принимайте предписанную суточную дозу. Завершайте полное лечение. Сообщите своему врачу, если у Вас есть какие-либо побочные эффек</w:t>
            </w:r>
            <w:r w:rsidR="003C6E9F">
              <w:rPr>
                <w:rFonts w:ascii="Arial" w:hAnsi="Arial" w:cs="Arial"/>
                <w:sz w:val="32"/>
                <w:szCs w:val="32"/>
              </w:rPr>
              <w:t>ты</w:t>
            </w:r>
          </w:p>
        </w:tc>
      </w:tr>
      <w:tr w:rsidR="00894D05" w14:paraId="63109340" w14:textId="77777777" w:rsidTr="00894D05">
        <w:tc>
          <w:tcPr>
            <w:tcW w:w="988" w:type="dxa"/>
            <w:vAlign w:val="center"/>
          </w:tcPr>
          <w:p w14:paraId="15A980AE" w14:textId="5E51C447" w:rsidR="00894D05" w:rsidRDefault="003C6E9F" w:rsidP="003252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3D36E" wp14:editId="1C32CB33">
                  <wp:extent cx="356762" cy="885825"/>
                  <wp:effectExtent l="0" t="0" r="5715" b="0"/>
                  <wp:docPr id="13" name="Рисунок 13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64533" cy="9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22BA6064" w14:textId="149954D8" w:rsidR="00894D05" w:rsidRDefault="003C6E9F" w:rsidP="003C6E9F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Никогда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не принимайте оставшиеся антибиотики</w:t>
            </w:r>
            <w:r>
              <w:rPr>
                <w:rFonts w:ascii="Arial" w:hAnsi="Arial" w:cs="Arial"/>
                <w:sz w:val="32"/>
                <w:szCs w:val="32"/>
              </w:rPr>
              <w:t xml:space="preserve"> при другом заболевании для более позднего заболевания. Скорее всего, это не тот антибиотик. И они, вероятно, не включают полный курс лечения.</w:t>
            </w:r>
          </w:p>
        </w:tc>
      </w:tr>
      <w:tr w:rsidR="00894D05" w14:paraId="4BB6243A" w14:textId="77777777" w:rsidTr="003C6E9F">
        <w:trPr>
          <w:trHeight w:val="1523"/>
        </w:trPr>
        <w:tc>
          <w:tcPr>
            <w:tcW w:w="988" w:type="dxa"/>
            <w:vAlign w:val="center"/>
          </w:tcPr>
          <w:p w14:paraId="7C5963F3" w14:textId="63AA2BC2" w:rsidR="00894D05" w:rsidRDefault="003C6E9F" w:rsidP="003252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5DA638" wp14:editId="2DBE65AC">
                  <wp:extent cx="356762" cy="885825"/>
                  <wp:effectExtent l="0" t="0" r="5715" b="0"/>
                  <wp:docPr id="14" name="Рисунок 14" descr="Восклицательный знак знак препинания векторный дизайн элемент рисованной | 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знак препинания векторный дизайн элемент рисованной | 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98" t="8958" r="27093" b="10808"/>
                          <a:stretch/>
                        </pic:blipFill>
                        <pic:spPr bwMode="auto">
                          <a:xfrm>
                            <a:off x="0" y="0"/>
                            <a:ext cx="364533" cy="9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9" w:type="dxa"/>
            <w:vAlign w:val="center"/>
          </w:tcPr>
          <w:p w14:paraId="0C5C4B01" w14:textId="527C13D0" w:rsidR="00894D05" w:rsidRDefault="003C6E9F" w:rsidP="003C6E9F">
            <w:pPr>
              <w:spacing w:before="120" w:after="120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Никогда </w:t>
            </w:r>
            <w:r w:rsidRPr="000866E2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</w:rPr>
              <w:t>не принимайте антибиотики, прописанные другому человеку</w:t>
            </w:r>
            <w:r>
              <w:rPr>
                <w:rFonts w:ascii="Arial" w:hAnsi="Arial" w:cs="Arial"/>
                <w:sz w:val="32"/>
                <w:szCs w:val="32"/>
              </w:rPr>
              <w:t>, и не позволяйте никому принимать Ваши антибиотики</w:t>
            </w:r>
          </w:p>
        </w:tc>
      </w:tr>
    </w:tbl>
    <w:p w14:paraId="2D5B0ECC" w14:textId="2971AE5C" w:rsidR="005A7C83" w:rsidRDefault="005A7C83" w:rsidP="005A7C83">
      <w:pPr>
        <w:rPr>
          <w:rFonts w:ascii="Arial" w:hAnsi="Arial" w:cs="Arial"/>
          <w:sz w:val="32"/>
          <w:szCs w:val="32"/>
        </w:rPr>
      </w:pPr>
    </w:p>
    <w:p w14:paraId="60436C0E" w14:textId="418009F4" w:rsidR="00325211" w:rsidRPr="005A7C83" w:rsidRDefault="00325211" w:rsidP="005A7C83">
      <w:pPr>
        <w:rPr>
          <w:rFonts w:ascii="Arial" w:hAnsi="Arial" w:cs="Arial"/>
          <w:sz w:val="32"/>
          <w:szCs w:val="32"/>
        </w:rPr>
      </w:pPr>
    </w:p>
    <w:sectPr w:rsidR="00325211" w:rsidRPr="005A7C83" w:rsidSect="00FC6D1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C"/>
    <w:rsid w:val="000104A2"/>
    <w:rsid w:val="000866E2"/>
    <w:rsid w:val="00325211"/>
    <w:rsid w:val="003C6E9F"/>
    <w:rsid w:val="003F012C"/>
    <w:rsid w:val="00472567"/>
    <w:rsid w:val="004D0BFF"/>
    <w:rsid w:val="005A7C83"/>
    <w:rsid w:val="006F7CF0"/>
    <w:rsid w:val="00707776"/>
    <w:rsid w:val="008632BC"/>
    <w:rsid w:val="00894D05"/>
    <w:rsid w:val="00A82DE8"/>
    <w:rsid w:val="00FC5CF2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CB53"/>
  <w15:chartTrackingRefBased/>
  <w15:docId w15:val="{380AC6E7-4DC3-406A-BDDB-6C59E9B5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sv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3</cp:revision>
  <dcterms:created xsi:type="dcterms:W3CDTF">2024-11-02T11:53:00Z</dcterms:created>
  <dcterms:modified xsi:type="dcterms:W3CDTF">2024-11-14T12:20:00Z</dcterms:modified>
</cp:coreProperties>
</file>