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2CD3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№ _____ </w:t>
      </w:r>
    </w:p>
    <w:p w14:paraId="080D99A9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ОКАЗАНИЯ МЕДИЦИНСКИХ УСЛУГ</w:t>
      </w:r>
    </w:p>
    <w:p w14:paraId="0CCC974E" w14:textId="77777777" w:rsidR="006C1254" w:rsidRPr="000A7D69" w:rsidRDefault="006C1254" w:rsidP="006C1254">
      <w:pPr>
        <w:shd w:val="clear" w:color="auto" w:fill="FFFFFF"/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FD53393" w14:textId="77777777" w:rsidR="006C1254" w:rsidRPr="000A7D69" w:rsidRDefault="006C1254" w:rsidP="006C1254">
      <w:pPr>
        <w:shd w:val="clear" w:color="auto" w:fill="FFFFFF"/>
        <w:spacing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proofErr w:type="gram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___»  ______ 20__г.</w:t>
      </w:r>
    </w:p>
    <w:p w14:paraId="512856A2" w14:textId="77777777" w:rsidR="006C1254" w:rsidRPr="000A7D69" w:rsidRDefault="006C1254" w:rsidP="006C1254">
      <w:pPr>
        <w:shd w:val="clear" w:color="auto" w:fill="FFFFFF"/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13906297" w14:textId="77777777" w:rsidR="006C1254" w:rsidRPr="000A7D69" w:rsidRDefault="006C1254" w:rsidP="006C1254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lang w:eastAsia="ru-RU"/>
        </w:rPr>
        <w:t>Компания с ограниченной ответственностью «</w:t>
      </w:r>
      <w:proofErr w:type="spellStart"/>
      <w:r w:rsidRPr="000A7D69">
        <w:rPr>
          <w:rFonts w:ascii="Times New Roman" w:eastAsia="Times New Roman" w:hAnsi="Times New Roman" w:cs="Times New Roman"/>
          <w:b/>
          <w:lang w:eastAsia="ru-RU"/>
        </w:rPr>
        <w:t>Хадасса</w:t>
      </w:r>
      <w:proofErr w:type="spellEnd"/>
      <w:r w:rsidRPr="000A7D6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A7D69">
        <w:rPr>
          <w:rFonts w:ascii="Times New Roman" w:eastAsia="Times New Roman" w:hAnsi="Times New Roman" w:cs="Times New Roman"/>
          <w:b/>
          <w:lang w:eastAsia="ru-RU"/>
        </w:rPr>
        <w:t>Медикал</w:t>
      </w:r>
      <w:proofErr w:type="spellEnd"/>
      <w:r w:rsidRPr="000A7D69">
        <w:rPr>
          <w:rFonts w:ascii="Times New Roman" w:eastAsia="Times New Roman" w:hAnsi="Times New Roman" w:cs="Times New Roman"/>
          <w:b/>
          <w:lang w:eastAsia="ru-RU"/>
        </w:rPr>
        <w:t xml:space="preserve"> ЛТД»</w:t>
      </w:r>
      <w:r w:rsidRPr="000A7D69">
        <w:rPr>
          <w:rFonts w:ascii="Times New Roman" w:eastAsia="Times New Roman" w:hAnsi="Times New Roman" w:cs="Times New Roman"/>
          <w:lang w:eastAsia="ru-RU"/>
        </w:rPr>
        <w:t xml:space="preserve">, зарегистрированная и действующая по законодательству государства Израиль, регистрационный номер 511155004, </w:t>
      </w:r>
      <w:r w:rsidRPr="000A7D69">
        <w:rPr>
          <w:rFonts w:ascii="Times New Roman" w:eastAsia="Times New Roman" w:hAnsi="Times New Roman" w:cs="Times New Roman"/>
          <w:b/>
          <w:lang w:eastAsia="ru-RU"/>
        </w:rPr>
        <w:t>осуществляющая деятельность</w:t>
      </w:r>
      <w:r w:rsidRPr="000A7D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7D69">
        <w:rPr>
          <w:rFonts w:ascii="Times New Roman" w:eastAsia="Times New Roman" w:hAnsi="Times New Roman" w:cs="Times New Roman"/>
          <w:b/>
          <w:lang w:eastAsia="ru-RU"/>
        </w:rPr>
        <w:t xml:space="preserve">на территории РФ через аккредитованный Филиал </w:t>
      </w:r>
      <w:r w:rsidRPr="000A7D69">
        <w:rPr>
          <w:rFonts w:ascii="Times New Roman" w:eastAsia="Times New Roman" w:hAnsi="Times New Roman" w:cs="Times New Roman"/>
          <w:lang w:eastAsia="ru-RU"/>
        </w:rPr>
        <w:t>(НЗА 10180001249)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именуемый в дальнейшем "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", в лице 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_, действующего на основании доверенности №__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___ от 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____г., с одной стороны и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2522F740" w14:textId="77777777" w:rsidR="006C1254" w:rsidRPr="0016430F" w:rsidRDefault="006C1254" w:rsidP="006C1254">
      <w:pPr>
        <w:spacing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именуемый/</w:t>
      </w:r>
      <w:proofErr w:type="spell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«Заказчик»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вместе именуемые "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Стороны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</w:t>
      </w:r>
    </w:p>
    <w:p w14:paraId="49741529" w14:textId="77777777" w:rsidR="006C1254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55CA79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ПРИНИМАЯ ВО ВНИМАНИЕ, ЧТО:</w:t>
      </w:r>
    </w:p>
    <w:p w14:paraId="4E969364" w14:textId="77777777" w:rsidR="006C1254" w:rsidRPr="000A7D69" w:rsidRDefault="006C1254" w:rsidP="006C1254">
      <w:pPr>
        <w:pStyle w:val="a7"/>
        <w:numPr>
          <w:ilvl w:val="0"/>
          <w:numId w:val="5"/>
        </w:numPr>
        <w:shd w:val="clear" w:color="auto" w:fill="FFFFFF"/>
        <w:spacing w:line="0" w:lineRule="atLeast"/>
        <w:ind w:left="0" w:firstLine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Исполнитель является участником Международного Медицинского Кластера (ММК), заключив соответствующее Соглашение об участии в проекте ММК № 1-2017/ММК от 14 сентября 2017г. Исполнитель внесен в реестр участников проекта ММК (Уведомление в реестр участников проекта ММК Росздравнадзора № 55166 от 20.09.2017г., информация размещена на официальном сайте Федеральной службы по надзору в сфере здравоохранения);</w:t>
      </w:r>
    </w:p>
    <w:p w14:paraId="01A13202" w14:textId="77777777" w:rsidR="006C1254" w:rsidRPr="000A7D69" w:rsidRDefault="006C1254" w:rsidP="006C1254">
      <w:pPr>
        <w:pStyle w:val="a7"/>
        <w:numPr>
          <w:ilvl w:val="0"/>
          <w:numId w:val="5"/>
        </w:numPr>
        <w:shd w:val="clear" w:color="auto" w:fill="FFFFFF"/>
        <w:spacing w:line="0" w:lineRule="atLeast"/>
        <w:ind w:left="0" w:firstLine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Исполнитель осуществляет медицинскую деятельность в Клинико-Диагностическом корпусе, расположенном по адресу: 121205, г. Москва, территория ИЦ Сколково, Большой бульвар, д.46, стр. 1 (далее – «КДЦ»), на основании лицензии, выданной Департаментом здравоохранения города Москвы на осуществление медицинской деятельности №Л041-01137-77/00363845;</w:t>
      </w:r>
    </w:p>
    <w:p w14:paraId="20081F91" w14:textId="77777777" w:rsidR="006C1254" w:rsidRPr="000A7D69" w:rsidRDefault="006C1254" w:rsidP="006C1254">
      <w:pPr>
        <w:pStyle w:val="a7"/>
        <w:numPr>
          <w:ilvl w:val="0"/>
          <w:numId w:val="5"/>
        </w:numPr>
        <w:shd w:val="clear" w:color="auto" w:fill="FFFFFF"/>
        <w:spacing w:line="0" w:lineRule="atLeast"/>
        <w:ind w:left="0" w:firstLine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Исполнитель использует в Госпитале, расположенном по адресу: 121205, г. Москва, территория ИЦ Сколково, Большой бульвар, д.46, стр. 2 (далее – «Госпиталь»), в качестве разрешительной документации на оказание медицинских услуг в амбулаторных и стационарных условиях (как дневного, так и круглосуточного) регистрационный сертификат (свидетельство), выданный Министерством здравоохранения Государства Израиль на университетскую больницу «</w:t>
      </w:r>
      <w:proofErr w:type="spellStart"/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Хадасса</w:t>
      </w:r>
      <w:proofErr w:type="spellEnd"/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Эйн</w:t>
      </w:r>
      <w:proofErr w:type="spellEnd"/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-Карем» и «</w:t>
      </w:r>
      <w:proofErr w:type="spellStart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Хадасса</w:t>
      </w:r>
      <w:proofErr w:type="spellEnd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proofErr w:type="spellStart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Хар</w:t>
      </w:r>
      <w:proofErr w:type="spellEnd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-а-</w:t>
      </w:r>
      <w:proofErr w:type="spellStart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Цофим</w:t>
      </w:r>
      <w:proofErr w:type="spellEnd"/>
      <w:r w:rsidRPr="000A7D6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,</w:t>
      </w:r>
      <w:r w:rsidRPr="000A7D6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регистрационный №01/4/01 (далее – Разрешительная документация). Согласно ст. ст. 9, 12 Федерального закона от 29.06.2015 N 160-ФЗ "О международном медицинском кластере и внесении изменений в отдельные законодательные акты Российской Федерации", Разрешительная документация, выданная иностранному юридическому лицу в установленном порядке уполномоченными органами и организациями иностранного государства-члена ОЭСР и подтверждающая право на осуществление заявленных видов деятельности, признается на территории ММК наравне с разрешительной документацией, выданной в РФ;</w:t>
      </w:r>
    </w:p>
    <w:p w14:paraId="72AFB0E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заключили настоящий Договор оказания медицинских услуг (далее – "Договор") о нижеследующем: </w:t>
      </w:r>
    </w:p>
    <w:p w14:paraId="592362BA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8F6E16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44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14:paraId="427F06C7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Заказчик, располагая информацией об Исполнителе, действуя </w:t>
      </w:r>
      <w:r w:rsidRPr="000A7D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(указать):</w:t>
      </w:r>
    </w:p>
    <w:p w14:paraId="1E33D065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□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своих интересах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4CE6CD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□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интересах __________________________________________________________________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«Пациент»)</w:t>
      </w:r>
    </w:p>
    <w:p w14:paraId="3E3225C9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A7D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(ФИО пациента, дата рождения)</w:t>
      </w:r>
    </w:p>
    <w:p w14:paraId="24E053E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поручает, а Исполнитель обязуется оказать медицинские услуги Пациенту в объеме, порядке и на условиях, предусмотренных настоящим Договором, Приложениями, Дополнительными соглашениями, Спецификациями и Счетами к нему (далее – «Услуги»/ «Медицинские услуги»), Заказчик обязуется оплатить эти услуги в порядке и на условиях, определенных настоящим Договором, Приложениями, Дополнительными соглашениями Спецификациями и Счетами к нему. В случае, если Заказчик и Пациент совпадают в одном лице, то по тексту настоящего Договора термины "Пациент" и "Заказчик" являются равнозначными и могут применяться как совместно, так и раздельно.</w:t>
      </w:r>
    </w:p>
    <w:p w14:paraId="4CFFB47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Медицинские услуги предоставляются Пациенту Исполнителем путем оказания услуг, составляющих медицинскую деятельность и указанных в Лицензии и/или Разрешительной документации Исполнителя, согласно выбранной Заказчиком/Пациентом медицинской услуги и/или Программе оказания медицинской помощи. Ознакомиться с перечнем работ (услуг), предусмотренных Лицензией/Разрешительной документацией Исполнителя, Заказчик/Пациент может на интернет сайте Исполнителя </w:t>
      </w:r>
      <w:hyperlink r:id="rId7" w:history="1">
        <w:r w:rsidRPr="000A7D69">
          <w:rPr>
            <w:rStyle w:val="af3"/>
            <w:rFonts w:ascii="Times New Roman" w:eastAsia="Times New Roman" w:hAnsi="Times New Roman" w:cs="Times New Roman"/>
            <w:sz w:val="20"/>
            <w:szCs w:val="20"/>
            <w:lang w:eastAsia="ru-RU"/>
          </w:rPr>
          <w:t>https://hadassah.moscow</w:t>
        </w:r>
      </w:hyperlink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«Сайт»),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 также на информационных стендах (стойках) Исполнителя или на ресепшен. При установлении у Пациента в рамках оказания Услуг медицинских показаний к обследованию и лечению в стационарных условиях, Исполнитель выдает на имя Пациента советующее направление на госпитализацию в стационар Исполнителя (либо, при необходимости, выдает заключение о необходимости стационарного обследования и/или иного вида лечения в профильных медицинских организациях).</w:t>
      </w:r>
    </w:p>
    <w:p w14:paraId="08BBE4A6" w14:textId="4F16F458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0E44BA" w:rsidRPr="000E44B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Перечень и стоимость, а также условия и сроки оказания конкретных Медицинских услуг могут быть определены программой медицинского обслуживания и/или индивидуальным планом лечения (далее – "</w:t>
      </w: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Программа/План лечения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"), оформляющихся в виде Приложений и/или Дополнительных соглашений  к настоящему Договору и являющихся его неотъемлемой частью. В случае обращения Пациента за оказанием ему разовой Медицинской услуги, данная услуга указывается в Спецификации или Счете, являющейся (являющемся) неотъемлемой частью настоящего Договора.</w:t>
      </w:r>
    </w:p>
    <w:p w14:paraId="2B3F617D" w14:textId="6632461D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0E44BA" w:rsidRPr="000E44BA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Заказчик/Пациент осведомлён и согласен с тем, что получает платные Медицинские услуги добровольно, в то время как были рассмотрены различные варианты получения медицинских услуг, в том числе, что медицинские услуги могут быть оказаны в других медицинских учреждениях, на других условиях, а также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медицинской помощи. </w:t>
      </w:r>
    </w:p>
    <w:p w14:paraId="398BC031" w14:textId="159975C5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0E44BA" w:rsidRPr="000E44B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иное не согласовано Сторонами, срок, дата, время оказания конкретной Услуги определяется Сторонами, путем записи Заказчика/Пациента на прием к Специалисту Исполнителя через Сайт Исполнителя, либо по номеру телефона контакт-центра Исполнителя +7 495 800-10-00, а также при личном обращении на ресепшене Клиники.</w:t>
      </w:r>
    </w:p>
    <w:p w14:paraId="4158F217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4C317A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ПРАВА И ОБЯЗАННОСТИ СТОРОН</w:t>
      </w:r>
    </w:p>
    <w:p w14:paraId="6212D5F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Обязанности Исполнителя:</w:t>
      </w:r>
    </w:p>
    <w:p w14:paraId="07A7F50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2.1.1. Оказывать Пациенту Медицинские услуги на условиях, определенных настоящим Договором, в соответствии с требованиями, предъявляемыми к методам диагностики, профилактики и лечения, разрешенным на территории РФ и (или) применяемыми в Государстве Израиль. </w:t>
      </w:r>
    </w:p>
    <w:p w14:paraId="516F9DC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 Информировать Пациента о сущности, целях, методах оказания медицинской помощи, диагностических и лечебных мероприятий, проводимых в отношении него, в том числе о лекарственных препаратах, медицинских изделиях, зарегистрированных в иностранном государстве - члене ОЭСР, связанном с ними риске, возможных вариантах медицинского вмешательства, его последствиях, а также о предполагаемых результатах оказания медицинской помощи.</w:t>
      </w:r>
    </w:p>
    <w:p w14:paraId="4205AB4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 Соблюдать врачебную тайну, а также условие о конфиденциальности в отношении персональных (в том числе, но не исключительно: биометрических) данных Пациента.</w:t>
      </w:r>
    </w:p>
    <w:p w14:paraId="6E88622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До заключения настоящего Договора в письменной форме уведомить Заказчика/Пациента о том, что несоблюдение указаний (рекомендаций) Исполнителя (медицинских и иных работников Исполнителя), в том числе назначенного режима лечения, нарушение правил поведения Заказчиком/Пациентом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Заказчика/Пациента.</w:t>
      </w:r>
    </w:p>
    <w:p w14:paraId="012BA967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 Нести иные обязанности, предусмотренные действующим законодательством РФ.</w:t>
      </w:r>
    </w:p>
    <w:p w14:paraId="030E7F81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Права Исполнителя:</w:t>
      </w:r>
    </w:p>
    <w:p w14:paraId="5E3E3C59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Не приступать к оказанию Медицинских услуг до момента исполнения Пациентом обязательств по оплате, предусмотренных условиями настоящего Договора.</w:t>
      </w:r>
    </w:p>
    <w:p w14:paraId="149E086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 Изменять прейскурант в одностороннем порядке. Информация об изменении Прейскуранта доводится до сведения Пациента путем размещения на ресепшен по месту оказания Медицинских услуг – в КДЦ и/или Госпитале Исполнителя или на Сайте Исполнителя. </w:t>
      </w:r>
    </w:p>
    <w:p w14:paraId="0DB5D98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2.2.3. По своему усмотрению привлекать к оказанию Медицинских услуг иные медицинские организации (третьи лица), имеющие лицензии на осуществление медицинской деятельности и соответствующие иным требованиям действующего законодательства РФ, сведения о которых размещаются на Сайте Исполнителя, а также на информационных стендах (стойках) Исполнителя или на ресепшен. За действия таких третьих лиц Исполнитель несет ответственность перед Пациентом, как за свои собственные. </w:t>
      </w:r>
    </w:p>
    <w:p w14:paraId="1467A02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 В течении всего срока действия Договора, а по его истечении – в течении срока, установленного законодательством РФ осуществлять обработку персональных данных Пациента/Заказчика в соответствии с Федеральным законом от 27.07.2006 г.№152-ФЗ "О персональных данных".</w:t>
      </w:r>
    </w:p>
    <w:p w14:paraId="6678FA1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 Использовать лекарственные препараты и медицинские изделия, зарегистрированные в установленном порядке уполномоченными органами государственной власти, уполномоченными организациями в РФ или в иностранном государстве - члене ОЭСР и применяемые в Государстве Израиль.</w:t>
      </w:r>
    </w:p>
    <w:p w14:paraId="4A20694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Отказать в приеме Пациента или перенести дату и время оказания Услуг при нарушении Пациентом правил поведения в КДЦ/Госпитале Исполнителя, опоздании Пациента более чем на 15 минут и/или неявку на прием без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уважительной причины и </w:t>
      </w:r>
      <w:proofErr w:type="spell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неуведомлении</w:t>
      </w:r>
      <w:proofErr w:type="spell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 о неявке не позднее чем за 24 часа, невыполнении рекомендаций и назначений врача, в том числе режима лечения, неявке Пациента в назначенное время для повторного приема, нарушении Пациентом обязательств, предусмотренных пунктами настоящего Договора, а также при иных действиях, которые могут стать причиной наступления факторов, препятствующих оказанию безопасной и качественной медицинской помощи и снизить качество ранее оказанных услуг, а также причинить прямой и косвенный вред здоровью Пациента.</w:t>
      </w:r>
    </w:p>
    <w:p w14:paraId="58749A5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Осуществлять иные права, предусмотренные действующим законодательством РФ.</w:t>
      </w:r>
    </w:p>
    <w:p w14:paraId="0C5206FA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E2529A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2.3. Обязанности Пациента: </w:t>
      </w:r>
    </w:p>
    <w:p w14:paraId="2287B71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Предоставить Исполнителю свое согласие на обработку данных, отнесенных действующим законодательством РФ к персональным данным и/или сведений, отнесенных к врачебной тайне, полученных Исполнителем в рамках настоящего Договора, для целей исполнения Сторонами своих обязательств по настоящему Договору и в целях исполнения требований действующего законодательства РФ.</w:t>
      </w:r>
    </w:p>
    <w:p w14:paraId="4B888CD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Извещать Исполнителя об изменении своих персональных данных, указанных в Договоре в течение 5 (Пяти) рабочих дней с даты такого изменения.</w:t>
      </w:r>
    </w:p>
    <w:p w14:paraId="509085A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2.3.3. Предоставить необходимую и достоверную информацию, обеспечивающую качественное предоставление Медицинских услуг: о состоянии своего здоровья и здоровья ближайших родственников, об имеющейся в анамнезе патологии, перенесенных или имеющихся заболеваниях, инфекциях, наличии вредных привычек и профессиональных вредностей, аллергических реакциях, травмах, а также иные сведения, которые могут сказаться на качестве предоставляемых Исполнителем Медицинских услуг. </w:t>
      </w:r>
    </w:p>
    <w:p w14:paraId="536508B3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2.3.4. Выполнять все медицинские рекомендации специалистов Исполнителя и третьих лиц, привлеченных Исполнителем для оказания по настоящему Договору Медицинских услуг, соблюдать предписанный режим наблюдения и оказания Медицинских услуг, а также выполнять рекомендации и указания, предписанные на период после оказания медицинских услуг. </w:t>
      </w:r>
    </w:p>
    <w:p w14:paraId="660BA679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2.3.5. В период получения Медицинских услуг согласовывать с врачами Исполнителя прием любых лекарственных средств, лекарственных трав, биологически активных добавок к пище и проч., проведение прочих медицинских манипуляций, не назначенных врачами Исполнителя.</w:t>
      </w:r>
    </w:p>
    <w:p w14:paraId="67FE5BE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2.3.6. Посещать специалистов и выполнять процедуры в установленное время. В случае неявки Пациента на прием к специалистам Исполнителя в установленное время, время повторного приема определяется Исполнителем.</w:t>
      </w:r>
    </w:p>
    <w:p w14:paraId="2419897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2.3.7. Оплатить Медицинские услуги на условиях, предусмотренных настоящим Договором.</w:t>
      </w:r>
    </w:p>
    <w:p w14:paraId="02BC3397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2.3.8. Соблюдать правила внутреннего распорядка для пациентов, а также нормы о режиме (порядке) лечения, действующих на территории КДЦ/Госпиталя Исполнителя.</w:t>
      </w:r>
    </w:p>
    <w:p w14:paraId="0913DDA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2.3.9. Бережно обращаться с оборудованием, инвентарем, мебелью, и иным имуществом, находящимся в КДЦ/Госпитале.</w:t>
      </w:r>
    </w:p>
    <w:p w14:paraId="5A2B398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2.3.10. Соблюдать санитарно-гигиенические нормы, действующие на территории КДЦ/Госпиталя.</w:t>
      </w:r>
    </w:p>
    <w:p w14:paraId="474B6D37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2.3.11. Не нарушать предусмотренных законодательством прав, уважительно относиться и не оскорблять медицинских работников, лиц, участвующих в оказании Услуг по Договору, других пациентов и иных посетителей КДЦ/Госпиталя. </w:t>
      </w:r>
    </w:p>
    <w:p w14:paraId="33A9BED5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2.3.12. Сотрудничать с врачами и другим медицинским персоналом на всех этапах оказания медицинской помощи.</w:t>
      </w:r>
    </w:p>
    <w:p w14:paraId="120AC1C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2.3.13. Своевременно сообщать медицинскому персоналу Исполнителя об изменениях своего состояния.</w:t>
      </w:r>
    </w:p>
    <w:p w14:paraId="41B8C55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2.3.14. Соблюдать установленные действующим законодательством РФ правила предоставления медицинскими организациями платных медицинских услуг. С правилами предоставления платных медицинских услуг Заказчик/Пациент может ознакомиться на Сайте Исполнителя, а также на информационных стендах (стойках) Исполнителя или на ресепшен.</w:t>
      </w:r>
    </w:p>
    <w:p w14:paraId="6876559E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2.3.15. Нести иные обязанности, предусмотренные действующим законодательством РФ.</w:t>
      </w:r>
    </w:p>
    <w:p w14:paraId="1EBF7A2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2.4. Права Пациента:</w:t>
      </w:r>
    </w:p>
    <w:p w14:paraId="32BDBEE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2.4.1. Требовать от Исполнителя надлежащего выполнения обязательств по настоящему Договору.</w:t>
      </w:r>
    </w:p>
    <w:p w14:paraId="345249A3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2.4.2.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оказания медицинской помощи, связанных с ними рисками, возможных вариантах медицинского вмешательства, их последствиях и о предполагаемых результатах оказания медицинской помощи.</w:t>
      </w:r>
    </w:p>
    <w:p w14:paraId="53DFCD4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2.4.3. Без взимания дополнительной платы</w:t>
      </w:r>
      <w:r w:rsidRPr="000A7D69" w:rsidDel="007C4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запрашивать и получать медицинскую документацию (копии медицинской документации, выписки из медицинских документов), отражающие состояние здоровья Пациента,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 Для этого Пациент (законный представитель Пациента) заполняет заявление по установленной форме и направляет удобным ему способом (по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электронной почте </w:t>
      </w:r>
      <w:hyperlink r:id="rId8" w:history="1">
        <w:r w:rsidRPr="000A7D69">
          <w:rPr>
            <w:rStyle w:val="af3"/>
            <w:rFonts w:ascii="Times New Roman" w:eastAsia="Times New Roman" w:hAnsi="Times New Roman" w:cs="Times New Roman"/>
            <w:sz w:val="20"/>
            <w:szCs w:val="20"/>
            <w:lang w:eastAsia="ru-RU"/>
          </w:rPr>
          <w:t>info@skolkovomed.com</w:t>
        </w:r>
      </w:hyperlink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почте РФ, непосредственно в КДЦ/Госпитале Исполнителя). Срок выдачи соответствующей медицинской документации определяется в соответствии с Приказом Минздрава России от 14.09.2020г. N 972н "Об утверждении Порядка выдачи медицинскими организациями справок и медицинских заключений".</w:t>
      </w:r>
    </w:p>
    <w:p w14:paraId="4BD204B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2.4.4. Осуществлять иные права, предусмотренные действующим законодательством РФ.</w:t>
      </w:r>
    </w:p>
    <w:p w14:paraId="530AB81E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462B1E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ПОРЯДОК ОКАЗАНИЯ МЕДИЦИНСКИХ УСЛУГ</w:t>
      </w:r>
    </w:p>
    <w:p w14:paraId="67F0FE0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Необходимым предварительным условием медицинского вмешательства является выдача Пациентом информированного добровольного согласия на медицинское вмешательство.</w:t>
      </w:r>
      <w:r w:rsidRPr="000A7D69">
        <w:rPr>
          <w:rFonts w:ascii="Times New Roman" w:hAnsi="Times New Roman" w:cs="Times New Roman"/>
          <w:sz w:val="20"/>
          <w:szCs w:val="20"/>
        </w:rPr>
        <w:t xml:space="preserve">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отказа Пациента (его законного представителя) в предоставлении письменного согласия, Исполнитель вправе отказать Пациенту в оказании услуг, за исключением случаев, предусмотренных в подпунктах 1 и 2 части четвертой статьи 13, пункте 9 статьи 20 Федерального закона от 21.11.2011 г. № 323-ФЗ «Об основах охраны здоровья граждан в Российской Федерации».</w:t>
      </w:r>
    </w:p>
    <w:p w14:paraId="234E5478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 окончании оказания услуг по Договору их приемка оформляется Актом об оказании медицинских услуг (далее – «Акт») с Пациентом.</w:t>
      </w:r>
    </w:p>
    <w:p w14:paraId="0F0B581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Исполнитель направляет Акт на электронную почту Заказчика или предлагает к подписанию после оказания конкретной Медицинской услуги.</w:t>
      </w:r>
    </w:p>
    <w:p w14:paraId="413F0B53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При </w:t>
      </w:r>
      <w:proofErr w:type="spell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непоступлении</w:t>
      </w:r>
      <w:proofErr w:type="spell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адрес Исполнителя со стороны Заказчика/Пациента претензий в отношении оказанных Медицинских услуг в течение 5 (Пяти) рабочих дней с даты направления по электронной почте Акта или в течение 5 (Пяти) рабочих дней с даты подписания Акта Заказчиком, такие Услуги считаются принятыми Заказчиком.</w:t>
      </w:r>
    </w:p>
    <w:p w14:paraId="2AA245F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уклонения, отказа от подписания Акта без мотивированных причин отказа, или отсутствия в момент окончания оказания услуги Пациента, Заказчика или иного уполномоченного лица, в Акте делается отметка об этом, и Акт подписывается Исполнителем в одностороннем порядке и  может быть направлен по электронной почте Заказчика/Пациента, а услуги считаются оказанными и принятыми Пациентом в полном объеме. Факт оказания услуги также может быть подтвержден медицинской документацией.</w:t>
      </w:r>
    </w:p>
    <w:p w14:paraId="2E640F1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 Исполнитель оказывает Услуги в соответствии с режимом работы КДЦ/Госпиталя и графиком работы медицинского персонала, участвующего в предоставлении Услуг Пациенту. Ознакомиться с графиком работы медицинских работников Заказчик/Пациент может на Сайте Исполнителя, а также на информационных стендах (стойках) Исполнителя или на ресепшен. </w:t>
      </w:r>
    </w:p>
    <w:p w14:paraId="4FA4D6A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3.7. Договор может быть заключен на условиях анонимности согласно п. 2 ч. 5 ст. 84 Федерального закона "Об основах охраны здоровья граждан в Российской Федерации" от 21.11.2011 N 323-ФЗ. Сведения о Пациенте зафиксированы с его слов в соответствии с </w:t>
      </w:r>
      <w:proofErr w:type="spell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. «б» п. 23 Правил предоставления платных медицинских услуг, утвержденных Постановлением Правительства РФ от 11.05.2023 г. № 736. Заказчик/Пациент осведомлен и согласен со всеми правовыми последствиями получения Услуг на условиях анонимности, в том числе возможных трудностях при идентификации медицинской документации Пациента.</w:t>
      </w:r>
    </w:p>
    <w:p w14:paraId="01CC9074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CE714F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СТОИМОСТЬ МЕДИЦИНСКИХ УСЛУГ И ПОРЯДОК РАСЧЕТОВ</w:t>
      </w:r>
    </w:p>
    <w:p w14:paraId="4DDD9BE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Стоимость медицинских услуг определяется в соответствии с действующим Прейскурантом Исполнителя и указывается в Счете на оплату/кассовом чеке, а при оказании Медицинских услуг по Программе или в соответствии с Планом лечения – в Приложении/Дополнительном соглашении к настоящему Договору. </w:t>
      </w:r>
    </w:p>
    <w:p w14:paraId="49B299E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Медицинских услуг по настоящему Договору осуществляется в КДЦ/Госпитале в порядке предварительной оплаты в день подписания настоящего Договора, а при оказании Медицинской услуги в разовом порядке, непосредственно перед началом ее предоставления, если иной порядок не будет согласован Сторонами в Дополнительном соглашении. Оплата производится в рублях наличными денежными средствами или с использованием банковской карты через кассу Исполнителя. По согласованию Сторон оплата Медицинских услуг может осуществляться путем безналичного перечисления денежных средств на расчетный счет Исполнителя.  </w:t>
      </w:r>
    </w:p>
    <w:p w14:paraId="63C5FF9D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Медицинские услуги могут быть оплачены полностью или частично за счет средств иных физических и юридических лиц. Оплата медицинских услуг в этом случае будет считаться оплатой для Пациента и не будет считаться основанием для предоставления Медицинских услуг лицу, осуществившему оплату.</w:t>
      </w:r>
    </w:p>
    <w:p w14:paraId="3DEC10B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Заказчик может оплачивать Медицинские услуги путем внесения депозита любым способом и в любое время до момента начала оказания соответствующих Услуг. Обязательство по внесению депозита считается исполненным в момент внесения денежных средств в кассу Исполнителя или зачисления денежных средств на расчетный счет Исполнителя. В случае наличия депозита и начала оказания Услуг (по которым не производилась оплата) денежные средства в размере стоимости оказываемых услуг удерживаются на депозите Заказчика до момента окончания оказания таких Услуг. По результатам оказания Услуг денежные средства списываются с депозита.</w:t>
      </w:r>
    </w:p>
    <w:p w14:paraId="244903E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4.5. В случае если депозит не израсходован полностью, то Исполнитель:</w:t>
      </w:r>
    </w:p>
    <w:p w14:paraId="2028B30E" w14:textId="77777777" w:rsidR="006C1254" w:rsidRPr="000A7D69" w:rsidRDefault="006C1254" w:rsidP="006C1254">
      <w:pPr>
        <w:pStyle w:val="a7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 письменному требованию Заказчика возвращает ему оставшуюся сумму в рублях в течение 10 (Десяти) рабочих дней с даты поступления такого требования;</w:t>
      </w:r>
    </w:p>
    <w:p w14:paraId="5469E1A6" w14:textId="77777777" w:rsidR="006C1254" w:rsidRPr="000A7D69" w:rsidRDefault="006C1254" w:rsidP="006C1254">
      <w:pPr>
        <w:pStyle w:val="a7"/>
        <w:numPr>
          <w:ilvl w:val="0"/>
          <w:numId w:val="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письменного требования Заказчика о возврате остатка денежных средств признает оставшуюся сумму авансом в счет оказания последующих Медицинских услуг.</w:t>
      </w:r>
    </w:p>
    <w:p w14:paraId="7D0274A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 случае если, страховой компанией Пациента или иным плательщиком Пациента будет отказано в оплате оказанных Исполнителем Пациенту Медицинских услуг, Пациент обязуется оплатить оказанные ему Медицинские услуги в течение 5 (пяти) рабочих дней с момента получения уведомления от Исполнителя </w:t>
      </w:r>
      <w:proofErr w:type="gram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proofErr w:type="gram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выставленного Исполнителем счета. Уведомление может быть направлено Пациенту посредством электронной почты, в таком случае, датой получения уведомления считается дата отправки исходящего письма. </w:t>
      </w:r>
    </w:p>
    <w:p w14:paraId="6242BC61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4.7.  Стороны согласовали, что в случае возникновения необходимости оказания дополнительных услуг, а также увеличения сроков, объема и стоимости обследования и/или лечения, Стороны подписывают соответствующее Приложение/Дополнительное соглашение к Договору непосредственно перед оказанием таких Услуг. </w:t>
      </w:r>
    </w:p>
    <w:p w14:paraId="3541C39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A0081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14:paraId="2FF21D9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РФ.</w:t>
      </w:r>
    </w:p>
    <w:p w14:paraId="76671E8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5.2. Стороны устанавливают, что Исполнитель освобождается от ответственности за неисполнение или ненадлежащее исполнение своих обязательств по оказанию медицинских услуг, если это было обусловлено:</w:t>
      </w:r>
    </w:p>
    <w:p w14:paraId="6D0BCD21" w14:textId="77777777" w:rsidR="006C1254" w:rsidRPr="000A7D69" w:rsidRDefault="006C1254" w:rsidP="006C1254">
      <w:pPr>
        <w:pStyle w:val="a7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непредставлением Пациентом Исполнителю (лечащему врачу и/или иному специалисту) надлежащей информации для оказания Услуг, равно как и предоставление недостоверной или ложной информации;</w:t>
      </w:r>
    </w:p>
    <w:p w14:paraId="78C956F5" w14:textId="77777777" w:rsidR="006C1254" w:rsidRPr="000A7D69" w:rsidRDefault="006C1254" w:rsidP="006C1254">
      <w:pPr>
        <w:pStyle w:val="a7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нарушением Пациентом режима лечения, правил нахождения в КДЦ/Госпитале и правил оказания отдельных видов Услуг, с которыми Пациент должен быть предварительно ознакомлен перед их оказанием;</w:t>
      </w:r>
    </w:p>
    <w:p w14:paraId="5F19EB77" w14:textId="77777777" w:rsidR="006C1254" w:rsidRPr="000A7D69" w:rsidRDefault="006C1254" w:rsidP="006C1254">
      <w:pPr>
        <w:pStyle w:val="a7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неисполнением Пациентом предписаний лечащего врача и/или иного специалиста КДЦ/Госпиталя;</w:t>
      </w:r>
    </w:p>
    <w:p w14:paraId="006B14D1" w14:textId="77777777" w:rsidR="006C1254" w:rsidRPr="000A7D69" w:rsidRDefault="006C1254" w:rsidP="006C1254">
      <w:pPr>
        <w:pStyle w:val="a7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осуществлением Пациентом на любой стадии лечения каких-либо несогласованных с врачом действий, прямо или косвенно влияющих на ход проводимого курса лечения (в том числе самолечение, использование рекомендаций иных специалистов или иных третьих лиц);</w:t>
      </w:r>
    </w:p>
    <w:p w14:paraId="270A4E93" w14:textId="77777777" w:rsidR="006C1254" w:rsidRPr="000A7D69" w:rsidRDefault="006C1254" w:rsidP="006C1254">
      <w:pPr>
        <w:pStyle w:val="a7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сокрытием или несвоевременным предоставлением Пациентом сведений лечащему врачу о произошедшем ухудшении состояния здоровья.</w:t>
      </w:r>
    </w:p>
    <w:p w14:paraId="51751D2B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В случае несвоевременной оплаты оказанных Услуг Заказчиком Исполнитель вправе осуществить следующие меры по отдельности или в совокупности:</w:t>
      </w:r>
    </w:p>
    <w:p w14:paraId="14ECCFB5" w14:textId="77777777" w:rsidR="006C1254" w:rsidRPr="000A7D69" w:rsidRDefault="006C1254" w:rsidP="006C1254">
      <w:pPr>
        <w:pStyle w:val="a7"/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исчерпания аванса (депозита) – направить уведомление об исчерпании такого аванса (депозита) и образовании задолженности на адрес электронной почты Заказчика/Пациента;</w:t>
      </w:r>
    </w:p>
    <w:p w14:paraId="5BE8FCB6" w14:textId="77777777" w:rsidR="006C1254" w:rsidRPr="000A7D69" w:rsidRDefault="006C1254" w:rsidP="006C1254">
      <w:pPr>
        <w:pStyle w:val="a7"/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предоставление медицинских услуг Пациенту до полного погашения образовавшейся задолженности, за исключением состояний, угрожающих жизни Пациента;</w:t>
      </w:r>
    </w:p>
    <w:p w14:paraId="1433C788" w14:textId="77777777" w:rsidR="006C1254" w:rsidRPr="000A7D69" w:rsidRDefault="006C1254" w:rsidP="006C1254">
      <w:pPr>
        <w:pStyle w:val="a7"/>
        <w:numPr>
          <w:ilvl w:val="0"/>
          <w:numId w:val="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отказаться от исполнения Договора в одностороннем порядке.</w:t>
      </w:r>
    </w:p>
    <w:p w14:paraId="217A7816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25DA900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ПОРЯДОК РАСТОРЖЕНИЯ ДОГОВОРА</w:t>
      </w:r>
    </w:p>
    <w:p w14:paraId="0E294A02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Настоящий Договор может быть расторгнут по основаниям и в порядке, предусмотренным действующим законодательством.</w:t>
      </w:r>
    </w:p>
    <w:p w14:paraId="6108DC82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Заказчик вправе в любой момент отказаться от медицинской помощи. При этом Заказчик обязан оплатить Исполнителю фактически оказанные Пациенту Услуги.</w:t>
      </w:r>
    </w:p>
    <w:p w14:paraId="2C004065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B31C04" w14:textId="77777777" w:rsidR="006C1254" w:rsidRPr="000A7D69" w:rsidRDefault="006C1254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</w:t>
      </w:r>
    </w:p>
    <w:p w14:paraId="12467735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Настоящий Договор вступает в силу с момента подписания и действует в течение 1 (Одного) года с даты его заключения. В случае если ни одна из Сторон в письменной форме не уведомит противоположную Сторону о желании расторгнуть Договор, настоящий Договор автоматически пролонгируется на каждый последующий год на прежних условиях.</w:t>
      </w:r>
    </w:p>
    <w:p w14:paraId="3457F71C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Условия настоящего Договора могут быть изменены путем подписания Сторонами дополнительного соглашения к Договору.</w:t>
      </w:r>
    </w:p>
    <w:p w14:paraId="2DAFB242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Заказчик/Пациент осведомлен и согласен с тем, что на территории Госпиталя/КДЦ могут осуществлять свою деятельность волонтеры в соответствии с федеральным законом "О благотворительной деятельности и добровольчестве (</w:t>
      </w:r>
      <w:proofErr w:type="spellStart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волонтерстве</w:t>
      </w:r>
      <w:proofErr w:type="spellEnd"/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)" от 11.08.1995 N 135-ФЗ, а также обучающиеся образовательных организаций в соответствии с Федеральным законом от 29.12.2012г. №273-ФЗ «Об образовании в Российской Федерации», приказом Министерства здравоохранения РФ от 03.09.2013 №620н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образования», приказом Министерства здравоохранения РФ от </w:t>
      </w: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29.11.2012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специалиста».</w:t>
      </w:r>
    </w:p>
    <w:p w14:paraId="48565396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Подписание настоящего Договора Заказчик/Пациент подтверждает свое согласие на участие в программе лояльности (далее - «Программа»), согласно которой Заказчику/Пациенту может быть предоставлен бонус в соответствии с правилами Программы. С правилами участия в Программе Заказчик/Пациент может ознакомиться на Сайте Исполнителя, а также на информационных стендах (стойках) Исполнителя или на ресепшен. Исполнитель вправе в любое время изменять правила Программы в одностороннем порядке. Информация об изменении правил доводится до сведения Заказчика путем размещения обновленной версии правил Программы на Сайте Исполнителя, а также на информационных стендах (стойках) Исполнителя или на ресепшен. Исполнитель вправе дополнительно проинформировать Заказчика об изменениях правил Программы посредством телефонного звонка, направления электронного сообщения, электронного письма или иным способом.</w:t>
      </w:r>
    </w:p>
    <w:p w14:paraId="32D17184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Любые вопросы, касающиеся Договора, которые прямо или косвенно не урегулированы положениями, содержащимися в настоящем Договоре, должны быть урегулированы согласно законодательству РФ. Спор будет урегулирован на основании материального и процессуального права РФ. Суд будет проводиться на русском языке в РФ.</w:t>
      </w:r>
    </w:p>
    <w:p w14:paraId="27FCAE7F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D69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23BEF3F0" w14:textId="77777777" w:rsidR="006C1254" w:rsidRPr="000A7D69" w:rsidRDefault="006C1254" w:rsidP="006C125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A101B2" w14:textId="4BA0AFF9" w:rsidR="006C1254" w:rsidRPr="000A7D69" w:rsidRDefault="008346B9" w:rsidP="006C1254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6C1254" w:rsidRPr="000A7D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Адреса, реквизиты и подписи Сторон</w:t>
      </w:r>
    </w:p>
    <w:tbl>
      <w:tblPr>
        <w:tblW w:w="52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5067"/>
      </w:tblGrid>
      <w:tr w:rsidR="006C1254" w:rsidRPr="00216781" w14:paraId="20D26067" w14:textId="77777777" w:rsidTr="009F6D53">
        <w:trPr>
          <w:trHeight w:val="5238"/>
          <w:tblCellSpacing w:w="15" w:type="dxa"/>
        </w:trPr>
        <w:tc>
          <w:tcPr>
            <w:tcW w:w="2477" w:type="pct"/>
            <w:hideMark/>
          </w:tcPr>
          <w:p w14:paraId="0ECAFCC2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ФИО: </w:t>
            </w: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Дата рождения:</w:t>
            </w:r>
          </w:p>
          <w:p w14:paraId="1C4F51F4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</w:p>
          <w:p w14:paraId="2A07CF50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14:paraId="08A90975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проживания: 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Тел: 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Эл. Почта </w:t>
            </w:r>
            <w:r w:rsidRPr="001643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(в т.ч. для отправки кассовых чеков)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57DC755D" w14:textId="77777777" w:rsidR="006C1254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____________/__________/</w:t>
            </w:r>
          </w:p>
          <w:p w14:paraId="3F8F62E7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ФИО </w:t>
            </w:r>
          </w:p>
          <w:p w14:paraId="7AD203E4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5EC4912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4BC327F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Пациент:</w:t>
            </w:r>
          </w:p>
          <w:p w14:paraId="32EA0EC0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ФИО: 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Дата рождения:</w:t>
            </w:r>
          </w:p>
          <w:p w14:paraId="5844A2B5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</w:t>
            </w:r>
          </w:p>
          <w:p w14:paraId="5C22D41E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14:paraId="3F305EFC" w14:textId="77777777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проживания:</w:t>
            </w:r>
          </w:p>
          <w:p w14:paraId="3DB8CC74" w14:textId="0B303A0A" w:rsidR="006C1254" w:rsidRPr="0016430F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="003D2E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bookmarkStart w:id="0" w:name="_GoBack"/>
            <w:bookmarkEnd w:id="0"/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5884EFC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 </w:t>
            </w:r>
            <w:r w:rsidRPr="001643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(в т.ч. для отправки кассовых чеков)</w:t>
            </w:r>
            <w:r w:rsidRPr="001643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94B1961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194D38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____________/__________/</w:t>
            </w:r>
          </w:p>
          <w:p w14:paraId="62B432E9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11FF1E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pct"/>
            <w:hideMark/>
          </w:tcPr>
          <w:p w14:paraId="6B750002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Исполнитель:</w:t>
            </w:r>
          </w:p>
          <w:p w14:paraId="028E2BF7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Филиал компании с ограниченной ответственностью "</w:t>
            </w:r>
            <w:proofErr w:type="spellStart"/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Хадасса</w:t>
            </w:r>
            <w:proofErr w:type="spellEnd"/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Медикал</w:t>
            </w:r>
            <w:proofErr w:type="spellEnd"/>
            <w:r w:rsidRPr="000A7D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ЛТД"</w:t>
            </w:r>
          </w:p>
          <w:p w14:paraId="2339511D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121205,  г.</w:t>
            </w:r>
            <w:proofErr w:type="gramEnd"/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Москва, территория инновационного центра «Сколково», Большой бульвар, дом 46, стр.1</w:t>
            </w:r>
          </w:p>
          <w:p w14:paraId="68E989B8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9909492395</w:t>
            </w:r>
          </w:p>
          <w:p w14:paraId="625553EC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</w:t>
            </w: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774791001</w:t>
            </w:r>
          </w:p>
          <w:p w14:paraId="7E817D24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телефона/факса</w:t>
            </w:r>
            <w:r w:rsidRPr="000A7D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+7 (495) 800-10-00</w:t>
            </w:r>
          </w:p>
          <w:p w14:paraId="48AACA4F" w14:textId="77777777" w:rsidR="006C1254" w:rsidRPr="004C7857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8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 счёта: 40807810101300000224</w:t>
            </w:r>
          </w:p>
          <w:p w14:paraId="5B2018D5" w14:textId="77777777" w:rsidR="006C1254" w:rsidRPr="004C7857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8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Банк: АО «АЛЬФА-БАНК» (ИНН: 9909492395/ КПП: 774791001)</w:t>
            </w:r>
          </w:p>
          <w:p w14:paraId="79657EF0" w14:textId="77777777" w:rsidR="006C1254" w:rsidRPr="004C7857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8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C78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счёт: 30101810200000000593</w:t>
            </w:r>
          </w:p>
          <w:p w14:paraId="45C3BC0B" w14:textId="77777777" w:rsidR="006C1254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78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БИК: 044525593</w:t>
            </w:r>
          </w:p>
          <w:p w14:paraId="0111B968" w14:textId="77777777" w:rsidR="006C1254" w:rsidRPr="000A7D69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02823B" w14:textId="77777777" w:rsidR="006C1254" w:rsidRPr="00216781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_____________/__________/</w:t>
            </w:r>
          </w:p>
          <w:p w14:paraId="1B4AD4CC" w14:textId="77777777" w:rsidR="006C1254" w:rsidRPr="00216781" w:rsidRDefault="006C1254" w:rsidP="009F6D5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C919C9" w14:textId="77777777" w:rsidR="006C1254" w:rsidRDefault="006C1254" w:rsidP="006C1254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6C458E2" w14:textId="77777777" w:rsidR="009D3781" w:rsidRPr="006C1254" w:rsidRDefault="009D3781" w:rsidP="006C1254"/>
    <w:sectPr w:rsidR="009D3781" w:rsidRPr="006C1254" w:rsidSect="00E17939">
      <w:headerReference w:type="default" r:id="rId9"/>
      <w:footerReference w:type="default" r:id="rId10"/>
      <w:pgSz w:w="11906" w:h="16838"/>
      <w:pgMar w:top="68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88EA" w14:textId="77777777" w:rsidR="00094605" w:rsidRDefault="00094605" w:rsidP="00761211">
      <w:r>
        <w:separator/>
      </w:r>
    </w:p>
  </w:endnote>
  <w:endnote w:type="continuationSeparator" w:id="0">
    <w:p w14:paraId="61B5C45E" w14:textId="77777777" w:rsidR="00094605" w:rsidRDefault="00094605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8DE7" w14:textId="77777777" w:rsidR="0071082A" w:rsidRPr="00DB1E41" w:rsidRDefault="0071082A" w:rsidP="0071082A">
    <w:pPr>
      <w:pStyle w:val="ae"/>
      <w:tabs>
        <w:tab w:val="clear" w:pos="4677"/>
        <w:tab w:val="center" w:pos="9781"/>
      </w:tabs>
      <w:rPr>
        <w:rFonts w:ascii="Times New Roman" w:hAnsi="Times New Roman" w:cs="Times New Roman"/>
        <w:sz w:val="18"/>
        <w:szCs w:val="16"/>
        <w:u w:val="single"/>
      </w:rPr>
    </w:pPr>
    <w:r>
      <w:rPr>
        <w:rFonts w:ascii="Times New Roman" w:hAnsi="Times New Roman" w:cs="Times New Roman"/>
        <w:sz w:val="18"/>
        <w:szCs w:val="16"/>
      </w:rPr>
      <w:t>Подпись Пациента _</w:t>
    </w:r>
    <w:r>
      <w:rPr>
        <w:rFonts w:ascii="Times New Roman" w:hAnsi="Times New Roman" w:cs="Times New Roman"/>
        <w:sz w:val="18"/>
        <w:szCs w:val="16"/>
        <w:u w:val="single"/>
      </w:rPr>
      <w:t>_______________</w:t>
    </w:r>
    <w:r>
      <w:rPr>
        <w:rFonts w:ascii="Times New Roman" w:hAnsi="Times New Roman" w:cs="Times New Roman"/>
        <w:sz w:val="18"/>
        <w:szCs w:val="16"/>
      </w:rPr>
      <w:t xml:space="preserve">___                                             </w:t>
    </w:r>
    <w:r>
      <w:rPr>
        <w:rFonts w:ascii="Times New Roman" w:hAnsi="Times New Roman" w:cs="Times New Roman"/>
        <w:sz w:val="18"/>
        <w:szCs w:val="16"/>
      </w:rPr>
      <w:tab/>
      <w:t xml:space="preserve"> Подпись мед. </w:t>
    </w:r>
    <w:proofErr w:type="gramStart"/>
    <w:r>
      <w:rPr>
        <w:rFonts w:ascii="Times New Roman" w:hAnsi="Times New Roman" w:cs="Times New Roman"/>
        <w:sz w:val="18"/>
        <w:szCs w:val="16"/>
      </w:rPr>
      <w:t xml:space="preserve">работника  </w:t>
    </w:r>
    <w:r>
      <w:rPr>
        <w:rFonts w:ascii="Times New Roman" w:hAnsi="Times New Roman" w:cs="Times New Roman"/>
        <w:sz w:val="18"/>
        <w:szCs w:val="16"/>
        <w:u w:val="single"/>
      </w:rPr>
      <w:t>_</w:t>
    </w:r>
    <w:proofErr w:type="gramEnd"/>
    <w:r>
      <w:rPr>
        <w:rFonts w:ascii="Times New Roman" w:hAnsi="Times New Roman" w:cs="Times New Roman"/>
        <w:sz w:val="18"/>
        <w:szCs w:val="16"/>
        <w:u w:val="single"/>
      </w:rPr>
      <w:t>_____________</w:t>
    </w:r>
  </w:p>
  <w:p w14:paraId="2FED95C9" w14:textId="77777777" w:rsidR="00032747" w:rsidRDefault="00032747">
    <w:pPr>
      <w:pStyle w:val="ae"/>
    </w:pPr>
  </w:p>
  <w:p w14:paraId="26796D38" w14:textId="77777777" w:rsidR="00032747" w:rsidRPr="00032747" w:rsidRDefault="00032747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Хадасса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</w:t>
    </w:r>
    <w:proofErr w:type="spellStart"/>
    <w:r w:rsidRPr="00032747">
      <w:rPr>
        <w:rFonts w:ascii="Arial" w:hAnsi="Arial" w:cs="Arial"/>
        <w:color w:val="000000"/>
        <w:kern w:val="0"/>
        <w:sz w:val="16"/>
        <w:szCs w:val="16"/>
      </w:rPr>
      <w:t>Медикал</w:t>
    </w:r>
    <w:proofErr w:type="spellEnd"/>
    <w:r w:rsidRPr="00032747">
      <w:rPr>
        <w:rFonts w:ascii="Arial" w:hAnsi="Arial" w:cs="Arial"/>
        <w:color w:val="000000"/>
        <w:kern w:val="0"/>
        <w:sz w:val="16"/>
        <w:szCs w:val="16"/>
      </w:rPr>
      <w:t xml:space="preserve"> ЛТД» в Российской Федерации.</w:t>
    </w:r>
  </w:p>
  <w:p w14:paraId="2A0875F1" w14:textId="1B5FBE76" w:rsidR="00032747" w:rsidRPr="00032747" w:rsidRDefault="00032747" w:rsidP="00032747">
    <w:pPr>
      <w:pStyle w:val="ae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1C199" w14:textId="77777777" w:rsidR="00094605" w:rsidRDefault="00094605" w:rsidP="00761211">
      <w:r>
        <w:separator/>
      </w:r>
    </w:p>
  </w:footnote>
  <w:footnote w:type="continuationSeparator" w:id="0">
    <w:p w14:paraId="5C4AF314" w14:textId="77777777" w:rsidR="00094605" w:rsidRDefault="00094605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4395" w14:textId="09ECCC2C" w:rsidR="00761211" w:rsidRPr="00761211" w:rsidRDefault="00032747" w:rsidP="00032747">
    <w:pPr>
      <w:pStyle w:val="ac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6AF9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1312AC86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</w:p>
                        <w:p w14:paraId="217348CB" w14:textId="4E7150E5" w:rsidR="00032747" w:rsidRDefault="00032747" w:rsidP="00032747"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info@hadassah.moscow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" filled="f" stroked="f" strokeweight=".5pt">
              <v:textbox>
                <w:txbxContent>
                  <w:p w14:paraId="4C166AF9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1312AC86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</w:p>
                  <w:p w14:paraId="217348CB" w14:textId="4E7150E5" w:rsidR="00032747" w:rsidRDefault="00032747" w:rsidP="00032747"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info@hadassah.moscow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5C615A32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" filled="f" stroked="f" strokeweight=".5pt">
              <v:textbox>
                <w:txbxContent>
                  <w:p w14:paraId="30014B6E" w14:textId="683BC92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="00761211" w:rsidRPr="0076121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636B614" wp14:editId="1BECC7DF">
          <wp:simplePos x="0" y="0"/>
          <wp:positionH relativeFrom="column">
            <wp:posOffset>-3810</wp:posOffset>
          </wp:positionH>
          <wp:positionV relativeFrom="paragraph">
            <wp:posOffset>-21590</wp:posOffset>
          </wp:positionV>
          <wp:extent cx="2005200" cy="396000"/>
          <wp:effectExtent l="0" t="0" r="1905" b="0"/>
          <wp:wrapThrough wrapText="bothSides">
            <wp:wrapPolygon edited="0">
              <wp:start x="0" y="0"/>
              <wp:lineTo x="0" y="20803"/>
              <wp:lineTo x="21484" y="20803"/>
              <wp:lineTo x="21484" y="0"/>
              <wp:lineTo x="0" y="0"/>
            </wp:wrapPolygon>
          </wp:wrapThrough>
          <wp:docPr id="8481160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211"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761211" w:rsidRDefault="00761211" w:rsidP="00761211">
    <w:pPr>
      <w:pStyle w:val="ac"/>
    </w:pPr>
  </w:p>
  <w:p w14:paraId="26C16DF0" w14:textId="77777777" w:rsidR="00761211" w:rsidRDefault="00761211">
    <w:pPr>
      <w:pStyle w:val="ac"/>
    </w:pPr>
  </w:p>
  <w:p w14:paraId="78072B93" w14:textId="77777777" w:rsidR="00032747" w:rsidRDefault="000327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213D6"/>
    <w:multiLevelType w:val="hybridMultilevel"/>
    <w:tmpl w:val="5218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665A"/>
    <w:multiLevelType w:val="hybridMultilevel"/>
    <w:tmpl w:val="C9D48926"/>
    <w:lvl w:ilvl="0" w:tplc="9028E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04501A"/>
    <w:multiLevelType w:val="hybridMultilevel"/>
    <w:tmpl w:val="8D3CA508"/>
    <w:lvl w:ilvl="0" w:tplc="9028E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7C71"/>
    <w:multiLevelType w:val="hybridMultilevel"/>
    <w:tmpl w:val="9B2A40D6"/>
    <w:lvl w:ilvl="0" w:tplc="9028E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1"/>
    <w:rsid w:val="00032747"/>
    <w:rsid w:val="00094605"/>
    <w:rsid w:val="000E44BA"/>
    <w:rsid w:val="001472DD"/>
    <w:rsid w:val="001A7FA9"/>
    <w:rsid w:val="00212BAA"/>
    <w:rsid w:val="002D44A6"/>
    <w:rsid w:val="003059EA"/>
    <w:rsid w:val="003518F3"/>
    <w:rsid w:val="003D2EB7"/>
    <w:rsid w:val="00475F02"/>
    <w:rsid w:val="00525F17"/>
    <w:rsid w:val="005E67DE"/>
    <w:rsid w:val="006100D2"/>
    <w:rsid w:val="00660398"/>
    <w:rsid w:val="006A56A5"/>
    <w:rsid w:val="006C1254"/>
    <w:rsid w:val="0071082A"/>
    <w:rsid w:val="00761211"/>
    <w:rsid w:val="00832562"/>
    <w:rsid w:val="008346B9"/>
    <w:rsid w:val="00914510"/>
    <w:rsid w:val="009D3781"/>
    <w:rsid w:val="00A11E0E"/>
    <w:rsid w:val="00AE0840"/>
    <w:rsid w:val="00B37D17"/>
    <w:rsid w:val="00CD7F39"/>
    <w:rsid w:val="00D379D4"/>
    <w:rsid w:val="00D57790"/>
    <w:rsid w:val="00D81A9C"/>
    <w:rsid w:val="00D91D6D"/>
    <w:rsid w:val="00DD7532"/>
    <w:rsid w:val="00E17939"/>
    <w:rsid w:val="00E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211"/>
  </w:style>
  <w:style w:type="paragraph" w:styleId="ae">
    <w:name w:val="footer"/>
    <w:basedOn w:val="a"/>
    <w:link w:val="af"/>
    <w:unhideWhenUsed/>
    <w:rsid w:val="007612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61211"/>
  </w:style>
  <w:style w:type="paragraph" w:customStyle="1" w:styleId="af0">
    <w:name w:val="Таблицы (моноширинный)"/>
    <w:basedOn w:val="a"/>
    <w:next w:val="a"/>
    <w:rsid w:val="0071082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2"/>
      <w:szCs w:val="22"/>
      <w:lang w:eastAsia="ru-RU"/>
      <w14:ligatures w14:val="none"/>
    </w:rPr>
  </w:style>
  <w:style w:type="character" w:customStyle="1" w:styleId="af1">
    <w:name w:val="Цветовое выделение"/>
    <w:rsid w:val="0071082A"/>
    <w:rPr>
      <w:b/>
      <w:bCs/>
      <w:color w:val="26282F"/>
      <w:sz w:val="26"/>
      <w:szCs w:val="26"/>
    </w:rPr>
  </w:style>
  <w:style w:type="paragraph" w:styleId="af2">
    <w:name w:val="Normal (Web)"/>
    <w:basedOn w:val="a"/>
    <w:uiPriority w:val="99"/>
    <w:unhideWhenUsed/>
    <w:rsid w:val="00832562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styleId="af3">
    <w:name w:val="Hyperlink"/>
    <w:basedOn w:val="a0"/>
    <w:uiPriority w:val="99"/>
    <w:unhideWhenUsed/>
    <w:rsid w:val="00A11E0E"/>
    <w:rPr>
      <w:strike w:val="0"/>
      <w:dstrike w:val="0"/>
      <w:color w:val="000066"/>
      <w:u w:val="none"/>
      <w:effect w:val="none"/>
    </w:rPr>
  </w:style>
  <w:style w:type="paragraph" w:customStyle="1" w:styleId="11">
    <w:name w:val="Основной текст1"/>
    <w:basedOn w:val="a"/>
    <w:rsid w:val="00914510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kern w:val="0"/>
      <w:sz w:val="13"/>
      <w:szCs w:val="1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lkovom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dassah.mosc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Шандова Анна Александровна</cp:lastModifiedBy>
  <cp:revision>2</cp:revision>
  <dcterms:created xsi:type="dcterms:W3CDTF">2024-07-24T12:43:00Z</dcterms:created>
  <dcterms:modified xsi:type="dcterms:W3CDTF">2024-07-24T12:43:00Z</dcterms:modified>
</cp:coreProperties>
</file>